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DBE5CF" w14:textId="6B672A62" w:rsidR="00987F36" w:rsidRDefault="00E058F9">
      <w:pPr>
        <w:pStyle w:val="Fuzeile"/>
        <w:tabs>
          <w:tab w:val="clear" w:pos="4536"/>
          <w:tab w:val="clear" w:pos="9072"/>
        </w:tabs>
        <w:rPr>
          <w:rFonts w:ascii="Arial" w:hAnsi="Arial" w:cs="Arial"/>
          <w:noProof/>
        </w:rPr>
      </w:pPr>
      <w:r>
        <w:rPr>
          <w:noProof/>
        </w:rPr>
        <mc:AlternateContent>
          <mc:Choice Requires="wps">
            <w:drawing>
              <wp:anchor distT="0" distB="0" distL="114300" distR="114300" simplePos="0" relativeHeight="251658240" behindDoc="0" locked="0" layoutInCell="0" allowOverlap="1" wp14:anchorId="66633539" wp14:editId="06FDAC5E">
                <wp:simplePos x="0" y="0"/>
                <wp:positionH relativeFrom="column">
                  <wp:posOffset>-95250</wp:posOffset>
                </wp:positionH>
                <wp:positionV relativeFrom="paragraph">
                  <wp:posOffset>121285</wp:posOffset>
                </wp:positionV>
                <wp:extent cx="3585210" cy="36576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521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EE2F4A" w14:textId="77777777" w:rsidR="002A3659" w:rsidRPr="00277051" w:rsidRDefault="002A3659">
                            <w:pPr>
                              <w:pStyle w:val="berschrift1"/>
                              <w:rPr>
                                <w:b/>
                                <w:bCs/>
                                <w:sz w:val="24"/>
                                <w:szCs w:val="24"/>
                              </w:rPr>
                            </w:pPr>
                            <w:r w:rsidRPr="00277051">
                              <w:rPr>
                                <w:b/>
                                <w:bCs/>
                                <w:sz w:val="24"/>
                                <w:szCs w:val="24"/>
                              </w:rPr>
                              <w:t xml:space="preserve">Presse-Information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633539" id="_x0000_t202" coordsize="21600,21600" o:spt="202" path="m,l,21600r21600,l21600,xe">
                <v:stroke joinstyle="miter"/>
                <v:path gradientshapeok="t" o:connecttype="rect"/>
              </v:shapetype>
              <v:shape id="Text Box 2" o:spid="_x0000_s1026" type="#_x0000_t202" style="position:absolute;margin-left:-7.5pt;margin-top:9.55pt;width:282.3pt;height:28.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" o:allowincell="f" stroked="f">
                <v:textbox>
                  <w:txbxContent>
                    <w:p w14:paraId="4AEE2F4A" w14:textId="77777777" w:rsidR="002A3659" w:rsidRPr="00277051" w:rsidRDefault="002A3659">
                      <w:pPr>
                        <w:pStyle w:val="berschrift1"/>
                        <w:rPr>
                          <w:b/>
                          <w:bCs/>
                          <w:sz w:val="24"/>
                          <w:szCs w:val="24"/>
                        </w:rPr>
                      </w:pPr>
                      <w:r w:rsidRPr="00277051">
                        <w:rPr>
                          <w:b/>
                          <w:bCs/>
                          <w:sz w:val="24"/>
                          <w:szCs w:val="24"/>
                        </w:rPr>
                        <w:t xml:space="preserve">Presse-Information </w:t>
                      </w:r>
                    </w:p>
                  </w:txbxContent>
                </v:textbox>
              </v:shape>
            </w:pict>
          </mc:Fallback>
        </mc:AlternateContent>
      </w:r>
    </w:p>
    <w:p w14:paraId="770BD9F0" w14:textId="77777777" w:rsidR="00987F36" w:rsidRDefault="00987F36">
      <w:pPr>
        <w:rPr>
          <w:rFonts w:ascii="Arial" w:hAnsi="Arial" w:cs="Arial"/>
        </w:rPr>
      </w:pPr>
    </w:p>
    <w:p w14:paraId="1CB4BEAE" w14:textId="77777777" w:rsidR="00987F36" w:rsidRDefault="00987F36">
      <w:pPr>
        <w:rPr>
          <w:rFonts w:ascii="Arial" w:hAnsi="Arial" w:cs="Arial"/>
        </w:rPr>
      </w:pPr>
    </w:p>
    <w:p w14:paraId="3DA7EE1F" w14:textId="12207CE0" w:rsidR="009D2C23" w:rsidRPr="00D30BFF" w:rsidRDefault="00B00683" w:rsidP="003B7FF0">
      <w:pPr>
        <w:autoSpaceDE w:val="0"/>
        <w:autoSpaceDN w:val="0"/>
        <w:adjustRightInd w:val="0"/>
        <w:spacing w:line="360" w:lineRule="auto"/>
        <w:ind w:right="-115"/>
        <w:rPr>
          <w:rFonts w:ascii="Arial" w:hAnsi="Arial" w:cs="Arial"/>
          <w:b/>
          <w:bCs/>
          <w:color w:val="000000"/>
          <w:sz w:val="36"/>
          <w:szCs w:val="36"/>
        </w:rPr>
      </w:pPr>
      <w:r>
        <w:rPr>
          <w:rFonts w:ascii="Arial" w:hAnsi="Arial" w:cs="Arial"/>
          <w:b/>
          <w:bCs/>
          <w:color w:val="000000"/>
          <w:sz w:val="36"/>
          <w:szCs w:val="36"/>
        </w:rPr>
        <w:t xml:space="preserve">expert </w:t>
      </w:r>
      <w:r w:rsidR="000A2DD3">
        <w:rPr>
          <w:rFonts w:ascii="Arial" w:hAnsi="Arial" w:cs="Arial"/>
          <w:b/>
          <w:bCs/>
          <w:color w:val="000000"/>
          <w:sz w:val="36"/>
          <w:szCs w:val="36"/>
        </w:rPr>
        <w:t>und trans-o-flex entwickeln neue Mehrweglösung für den Versand</w:t>
      </w:r>
    </w:p>
    <w:p w14:paraId="3F330152" w14:textId="3D94AFAC" w:rsidR="00D655F0" w:rsidRDefault="00550064" w:rsidP="009D2C23">
      <w:pPr>
        <w:pStyle w:val="Listenabsatz"/>
        <w:numPr>
          <w:ilvl w:val="0"/>
          <w:numId w:val="14"/>
        </w:numPr>
        <w:autoSpaceDE w:val="0"/>
        <w:autoSpaceDN w:val="0"/>
        <w:adjustRightInd w:val="0"/>
        <w:spacing w:line="360" w:lineRule="auto"/>
        <w:jc w:val="both"/>
        <w:rPr>
          <w:rFonts w:ascii="Arial" w:hAnsi="Arial" w:cs="Arial"/>
          <w:b/>
          <w:i/>
          <w:sz w:val="22"/>
          <w:szCs w:val="22"/>
        </w:rPr>
      </w:pPr>
      <w:r>
        <w:rPr>
          <w:rFonts w:ascii="Arial" w:hAnsi="Arial" w:cs="Arial"/>
          <w:b/>
          <w:i/>
          <w:sz w:val="22"/>
          <w:szCs w:val="22"/>
        </w:rPr>
        <w:t>Fachhandelsgruppe spart künftig 700.000 Einwegkartons jährlich</w:t>
      </w:r>
      <w:r w:rsidR="00D655F0">
        <w:rPr>
          <w:rFonts w:ascii="Arial" w:hAnsi="Arial" w:cs="Arial"/>
          <w:b/>
          <w:i/>
          <w:sz w:val="22"/>
          <w:szCs w:val="22"/>
        </w:rPr>
        <w:t xml:space="preserve">, </w:t>
      </w:r>
      <w:r w:rsidR="008E1131">
        <w:rPr>
          <w:rFonts w:ascii="Arial" w:hAnsi="Arial" w:cs="Arial"/>
          <w:b/>
          <w:i/>
          <w:sz w:val="22"/>
          <w:szCs w:val="22"/>
        </w:rPr>
        <w:t xml:space="preserve">beschleunigt den Wareneingang bei den Händlern und </w:t>
      </w:r>
      <w:r w:rsidR="00D655F0">
        <w:rPr>
          <w:rFonts w:ascii="Arial" w:hAnsi="Arial" w:cs="Arial"/>
          <w:b/>
          <w:i/>
          <w:sz w:val="22"/>
          <w:szCs w:val="22"/>
        </w:rPr>
        <w:t>senkt die Quote von Beschädigungen und Verlusten</w:t>
      </w:r>
    </w:p>
    <w:p w14:paraId="14026322" w14:textId="716480A5" w:rsidR="00D655F0" w:rsidRPr="003B7FF0" w:rsidRDefault="008E1131" w:rsidP="009D2C23">
      <w:pPr>
        <w:pStyle w:val="Listenabsatz"/>
        <w:numPr>
          <w:ilvl w:val="0"/>
          <w:numId w:val="14"/>
        </w:numPr>
        <w:autoSpaceDE w:val="0"/>
        <w:autoSpaceDN w:val="0"/>
        <w:adjustRightInd w:val="0"/>
        <w:spacing w:line="360" w:lineRule="auto"/>
        <w:jc w:val="both"/>
        <w:rPr>
          <w:rFonts w:ascii="Arial" w:hAnsi="Arial" w:cs="Arial"/>
          <w:b/>
          <w:i/>
          <w:sz w:val="22"/>
          <w:szCs w:val="22"/>
        </w:rPr>
      </w:pPr>
      <w:r w:rsidRPr="003B7FF0">
        <w:rPr>
          <w:rFonts w:ascii="Arial" w:hAnsi="Arial" w:cs="Arial"/>
          <w:b/>
          <w:i/>
          <w:sz w:val="22"/>
          <w:szCs w:val="22"/>
        </w:rPr>
        <w:t>Nach acht Monate</w:t>
      </w:r>
      <w:r w:rsidR="007A1CF7" w:rsidRPr="003B7FF0">
        <w:rPr>
          <w:rFonts w:ascii="Arial" w:hAnsi="Arial" w:cs="Arial"/>
          <w:b/>
          <w:i/>
          <w:sz w:val="22"/>
          <w:szCs w:val="22"/>
        </w:rPr>
        <w:t>n</w:t>
      </w:r>
      <w:r w:rsidRPr="003B7FF0">
        <w:rPr>
          <w:rFonts w:ascii="Arial" w:hAnsi="Arial" w:cs="Arial"/>
          <w:b/>
          <w:i/>
          <w:sz w:val="22"/>
          <w:szCs w:val="22"/>
        </w:rPr>
        <w:t xml:space="preserve"> Pilotprojekt und 22.000 Testsendungen wird </w:t>
      </w:r>
      <w:r w:rsidR="00D655F0" w:rsidRPr="003B7FF0">
        <w:rPr>
          <w:rFonts w:ascii="Arial" w:hAnsi="Arial" w:cs="Arial"/>
          <w:b/>
          <w:i/>
          <w:sz w:val="22"/>
          <w:szCs w:val="22"/>
        </w:rPr>
        <w:t>t</w:t>
      </w:r>
      <w:r w:rsidR="009D2C23" w:rsidRPr="003B7FF0">
        <w:rPr>
          <w:rFonts w:ascii="Arial" w:hAnsi="Arial" w:cs="Arial"/>
          <w:b/>
          <w:i/>
          <w:sz w:val="22"/>
          <w:szCs w:val="22"/>
        </w:rPr>
        <w:t xml:space="preserve">rans-o-flex </w:t>
      </w:r>
      <w:r w:rsidR="00CC336F" w:rsidRPr="003B7FF0">
        <w:rPr>
          <w:rFonts w:ascii="Arial" w:hAnsi="Arial" w:cs="Arial"/>
          <w:b/>
          <w:i/>
          <w:sz w:val="22"/>
          <w:szCs w:val="22"/>
        </w:rPr>
        <w:t xml:space="preserve">Express </w:t>
      </w:r>
      <w:r w:rsidR="00D655F0" w:rsidRPr="003B7FF0">
        <w:rPr>
          <w:rFonts w:ascii="Arial" w:hAnsi="Arial" w:cs="Arial"/>
          <w:b/>
          <w:i/>
          <w:sz w:val="22"/>
          <w:szCs w:val="22"/>
        </w:rPr>
        <w:t xml:space="preserve">exklusiver </w:t>
      </w:r>
      <w:r w:rsidR="008329D9" w:rsidRPr="003B7FF0">
        <w:rPr>
          <w:rFonts w:ascii="Arial" w:hAnsi="Arial" w:cs="Arial"/>
          <w:b/>
          <w:i/>
          <w:sz w:val="22"/>
          <w:szCs w:val="22"/>
        </w:rPr>
        <w:t>KEP-Dienstleister der expert-Zentrallager</w:t>
      </w:r>
      <w:r w:rsidRPr="003B7FF0">
        <w:rPr>
          <w:rFonts w:ascii="Arial" w:hAnsi="Arial" w:cs="Arial"/>
          <w:b/>
          <w:i/>
          <w:sz w:val="22"/>
          <w:szCs w:val="22"/>
        </w:rPr>
        <w:t xml:space="preserve"> </w:t>
      </w:r>
    </w:p>
    <w:p w14:paraId="04AFE5D1" w14:textId="77777777" w:rsidR="005E16EB" w:rsidRPr="004907CB" w:rsidRDefault="005E16EB" w:rsidP="005E16EB">
      <w:pPr>
        <w:autoSpaceDE w:val="0"/>
        <w:autoSpaceDN w:val="0"/>
        <w:adjustRightInd w:val="0"/>
        <w:spacing w:line="360" w:lineRule="auto"/>
        <w:jc w:val="both"/>
        <w:rPr>
          <w:rFonts w:ascii="Arial" w:hAnsi="Arial" w:cs="Arial"/>
          <w:b/>
          <w:bCs/>
          <w:i/>
          <w:iCs/>
          <w:sz w:val="22"/>
          <w:szCs w:val="22"/>
        </w:rPr>
      </w:pPr>
    </w:p>
    <w:p w14:paraId="6C8F94D5" w14:textId="182B95B8" w:rsidR="00A02CE0" w:rsidRDefault="00EE5974" w:rsidP="00E17A12">
      <w:pPr>
        <w:autoSpaceDE w:val="0"/>
        <w:autoSpaceDN w:val="0"/>
        <w:adjustRightInd w:val="0"/>
        <w:spacing w:line="360" w:lineRule="auto"/>
        <w:jc w:val="both"/>
        <w:rPr>
          <w:rFonts w:ascii="Arial" w:hAnsi="Arial" w:cs="Arial"/>
          <w:sz w:val="22"/>
          <w:szCs w:val="22"/>
        </w:rPr>
      </w:pPr>
      <w:r w:rsidRPr="00427776">
        <w:rPr>
          <w:rFonts w:ascii="Arial" w:hAnsi="Arial" w:cs="Arial"/>
          <w:b/>
          <w:bCs/>
          <w:iCs/>
          <w:sz w:val="22"/>
          <w:szCs w:val="22"/>
        </w:rPr>
        <w:t>Weinheim</w:t>
      </w:r>
      <w:r w:rsidR="007A1CF7" w:rsidRPr="00427776">
        <w:rPr>
          <w:rFonts w:ascii="Arial" w:hAnsi="Arial" w:cs="Arial"/>
          <w:b/>
          <w:bCs/>
          <w:iCs/>
          <w:sz w:val="22"/>
          <w:szCs w:val="22"/>
        </w:rPr>
        <w:t>/Langenhagen</w:t>
      </w:r>
      <w:r w:rsidRPr="00427776">
        <w:rPr>
          <w:rFonts w:ascii="Arial" w:hAnsi="Arial" w:cs="Arial"/>
          <w:b/>
          <w:bCs/>
          <w:iCs/>
          <w:sz w:val="22"/>
          <w:szCs w:val="22"/>
        </w:rPr>
        <w:t xml:space="preserve">, </w:t>
      </w:r>
      <w:r w:rsidR="006C6186" w:rsidRPr="00427776">
        <w:rPr>
          <w:rFonts w:ascii="Arial" w:hAnsi="Arial" w:cs="Arial"/>
          <w:b/>
          <w:bCs/>
          <w:iCs/>
          <w:sz w:val="22"/>
          <w:szCs w:val="22"/>
        </w:rPr>
        <w:t>2</w:t>
      </w:r>
      <w:r w:rsidR="007A1CF7" w:rsidRPr="00427776">
        <w:rPr>
          <w:rFonts w:ascii="Arial" w:hAnsi="Arial" w:cs="Arial"/>
          <w:b/>
          <w:bCs/>
          <w:iCs/>
          <w:sz w:val="22"/>
          <w:szCs w:val="22"/>
        </w:rPr>
        <w:t xml:space="preserve">. </w:t>
      </w:r>
      <w:r w:rsidR="006C6186" w:rsidRPr="00427776">
        <w:rPr>
          <w:rFonts w:ascii="Arial" w:hAnsi="Arial" w:cs="Arial"/>
          <w:b/>
          <w:bCs/>
          <w:iCs/>
          <w:sz w:val="22"/>
          <w:szCs w:val="22"/>
        </w:rPr>
        <w:t>Dezember</w:t>
      </w:r>
      <w:r w:rsidR="007A1CF7" w:rsidRPr="00427776">
        <w:rPr>
          <w:rFonts w:ascii="Arial" w:hAnsi="Arial" w:cs="Arial"/>
          <w:b/>
          <w:bCs/>
          <w:iCs/>
          <w:sz w:val="22"/>
          <w:szCs w:val="22"/>
        </w:rPr>
        <w:t xml:space="preserve"> </w:t>
      </w:r>
      <w:r w:rsidRPr="00427776">
        <w:rPr>
          <w:rFonts w:ascii="Arial" w:hAnsi="Arial" w:cs="Arial"/>
          <w:b/>
          <w:bCs/>
          <w:iCs/>
          <w:sz w:val="22"/>
          <w:szCs w:val="22"/>
        </w:rPr>
        <w:t>2019.</w:t>
      </w:r>
      <w:r w:rsidR="005E16EB" w:rsidRPr="00427776">
        <w:rPr>
          <w:rFonts w:ascii="Arial" w:hAnsi="Arial" w:cs="Arial"/>
          <w:sz w:val="22"/>
          <w:szCs w:val="22"/>
        </w:rPr>
        <w:t xml:space="preserve"> </w:t>
      </w:r>
      <w:r w:rsidR="00366282" w:rsidRPr="00427776">
        <w:rPr>
          <w:rFonts w:ascii="Arial" w:hAnsi="Arial" w:cs="Arial"/>
          <w:sz w:val="22"/>
          <w:szCs w:val="22"/>
        </w:rPr>
        <w:t>Die Elektronikfachhandelsgruppe</w:t>
      </w:r>
      <w:r w:rsidR="00366282">
        <w:rPr>
          <w:rFonts w:ascii="Arial" w:hAnsi="Arial" w:cs="Arial"/>
          <w:sz w:val="22"/>
          <w:szCs w:val="22"/>
        </w:rPr>
        <w:t xml:space="preserve"> expert schafft Versandkartons ab und setzt ab sofort auf eine Mehrweg-Versandlösung, die gemeinsam mit dem Expressdienst trans-o-flex entwickelt wurde. Das expert-Zentrallager in Langenhagen wird somit keine Waren mehr in Einwegkartons verpacken, sondern für den Versand an die bundesweit </w:t>
      </w:r>
      <w:r w:rsidR="007E6E23">
        <w:rPr>
          <w:rFonts w:ascii="Arial" w:hAnsi="Arial" w:cs="Arial"/>
          <w:sz w:val="22"/>
          <w:szCs w:val="22"/>
        </w:rPr>
        <w:t xml:space="preserve">410 </w:t>
      </w:r>
      <w:r w:rsidR="00366282">
        <w:rPr>
          <w:rFonts w:ascii="Arial" w:hAnsi="Arial" w:cs="Arial"/>
          <w:sz w:val="22"/>
          <w:szCs w:val="22"/>
        </w:rPr>
        <w:t>Fachmärkte</w:t>
      </w:r>
      <w:r w:rsidR="007E6E23">
        <w:rPr>
          <w:rFonts w:ascii="Arial" w:hAnsi="Arial" w:cs="Arial"/>
          <w:sz w:val="22"/>
          <w:szCs w:val="22"/>
        </w:rPr>
        <w:t xml:space="preserve"> und Fachgeschäfte</w:t>
      </w:r>
      <w:r w:rsidR="00366282">
        <w:rPr>
          <w:rFonts w:ascii="Arial" w:hAnsi="Arial" w:cs="Arial"/>
          <w:sz w:val="22"/>
          <w:szCs w:val="22"/>
        </w:rPr>
        <w:t xml:space="preserve"> ausschließlich Mehrwegbehälter nutzen. </w:t>
      </w:r>
      <w:r w:rsidR="00FE7522">
        <w:rPr>
          <w:rFonts w:ascii="Arial" w:hAnsi="Arial" w:cs="Arial"/>
          <w:sz w:val="22"/>
          <w:szCs w:val="22"/>
        </w:rPr>
        <w:t xml:space="preserve">„Die Umstellung </w:t>
      </w:r>
      <w:r w:rsidR="00366282">
        <w:rPr>
          <w:rFonts w:ascii="Arial" w:hAnsi="Arial" w:cs="Arial"/>
          <w:sz w:val="22"/>
          <w:szCs w:val="22"/>
        </w:rPr>
        <w:t>erfolgt im Zuge unsere</w:t>
      </w:r>
      <w:r w:rsidR="0025635E">
        <w:rPr>
          <w:rFonts w:ascii="Arial" w:hAnsi="Arial" w:cs="Arial"/>
          <w:sz w:val="22"/>
          <w:szCs w:val="22"/>
        </w:rPr>
        <w:t>r</w:t>
      </w:r>
      <w:r w:rsidR="00366282">
        <w:rPr>
          <w:rFonts w:ascii="Arial" w:hAnsi="Arial" w:cs="Arial"/>
          <w:sz w:val="22"/>
          <w:szCs w:val="22"/>
        </w:rPr>
        <w:t xml:space="preserve"> Logistik-Nachhaltigkeitsstrategie und </w:t>
      </w:r>
      <w:r w:rsidR="00FE7522">
        <w:rPr>
          <w:rFonts w:ascii="Arial" w:hAnsi="Arial" w:cs="Arial"/>
          <w:sz w:val="22"/>
          <w:szCs w:val="22"/>
        </w:rPr>
        <w:t>ist ein weiterer Schritt in Richtung</w:t>
      </w:r>
      <w:bookmarkStart w:id="0" w:name="_GoBack"/>
      <w:bookmarkEnd w:id="0"/>
      <w:r w:rsidR="00FE7522">
        <w:rPr>
          <w:rFonts w:ascii="Arial" w:hAnsi="Arial" w:cs="Arial"/>
          <w:sz w:val="22"/>
          <w:szCs w:val="22"/>
        </w:rPr>
        <w:t xml:space="preserve"> einer umweltfreundlichen Belieferung unserer </w:t>
      </w:r>
      <w:r w:rsidR="00366282">
        <w:rPr>
          <w:rFonts w:ascii="Arial" w:hAnsi="Arial" w:cs="Arial"/>
          <w:sz w:val="22"/>
          <w:szCs w:val="22"/>
        </w:rPr>
        <w:t>Standorte</w:t>
      </w:r>
      <w:r w:rsidR="00FE7522">
        <w:rPr>
          <w:rFonts w:ascii="Arial" w:hAnsi="Arial" w:cs="Arial"/>
          <w:sz w:val="22"/>
          <w:szCs w:val="22"/>
        </w:rPr>
        <w:t xml:space="preserve">“, sagt Edwin ten Voorde, </w:t>
      </w:r>
      <w:r w:rsidR="008E1131">
        <w:rPr>
          <w:rFonts w:ascii="Arial" w:hAnsi="Arial" w:cs="Arial"/>
          <w:sz w:val="22"/>
          <w:szCs w:val="22"/>
        </w:rPr>
        <w:t>Geschäftsbereichsleiter Logistik</w:t>
      </w:r>
      <w:r w:rsidR="00FE7522">
        <w:rPr>
          <w:rFonts w:ascii="Arial" w:hAnsi="Arial" w:cs="Arial"/>
          <w:sz w:val="22"/>
          <w:szCs w:val="22"/>
        </w:rPr>
        <w:t xml:space="preserve"> bei expert. „Zusätzlich können wir </w:t>
      </w:r>
      <w:r w:rsidR="008E1131">
        <w:rPr>
          <w:rFonts w:ascii="Arial" w:hAnsi="Arial" w:cs="Arial"/>
          <w:sz w:val="22"/>
          <w:szCs w:val="22"/>
        </w:rPr>
        <w:t>dam</w:t>
      </w:r>
      <w:r w:rsidR="00FE7522">
        <w:rPr>
          <w:rFonts w:ascii="Arial" w:hAnsi="Arial" w:cs="Arial"/>
          <w:sz w:val="22"/>
          <w:szCs w:val="22"/>
        </w:rPr>
        <w:t xml:space="preserve">it Beschädigungen und Verluste im Warentransport </w:t>
      </w:r>
      <w:r w:rsidR="008E1131">
        <w:rPr>
          <w:rFonts w:ascii="Arial" w:hAnsi="Arial" w:cs="Arial"/>
          <w:sz w:val="22"/>
          <w:szCs w:val="22"/>
        </w:rPr>
        <w:t xml:space="preserve">deutlich </w:t>
      </w:r>
      <w:r w:rsidR="00FE7522">
        <w:rPr>
          <w:rFonts w:ascii="Arial" w:hAnsi="Arial" w:cs="Arial"/>
          <w:sz w:val="22"/>
          <w:szCs w:val="22"/>
        </w:rPr>
        <w:t xml:space="preserve">senken sowie den Wareneingang bei unseren </w:t>
      </w:r>
      <w:r w:rsidR="00366282">
        <w:rPr>
          <w:rFonts w:ascii="Arial" w:hAnsi="Arial" w:cs="Arial"/>
          <w:sz w:val="22"/>
          <w:szCs w:val="22"/>
        </w:rPr>
        <w:t xml:space="preserve">Fachhändlern </w:t>
      </w:r>
      <w:r w:rsidR="00FE7522">
        <w:rPr>
          <w:rFonts w:ascii="Arial" w:hAnsi="Arial" w:cs="Arial"/>
          <w:sz w:val="22"/>
          <w:szCs w:val="22"/>
        </w:rPr>
        <w:t xml:space="preserve">beschleunigen und vereinfachen.“ </w:t>
      </w:r>
      <w:r w:rsidR="009047E3" w:rsidRPr="00A02CE0">
        <w:rPr>
          <w:rFonts w:ascii="Arial" w:hAnsi="Arial" w:cs="Arial"/>
          <w:sz w:val="22"/>
          <w:szCs w:val="22"/>
        </w:rPr>
        <w:t xml:space="preserve">Durch </w:t>
      </w:r>
      <w:r w:rsidR="00D655F0">
        <w:rPr>
          <w:rFonts w:ascii="Arial" w:hAnsi="Arial" w:cs="Arial"/>
          <w:sz w:val="22"/>
          <w:szCs w:val="22"/>
        </w:rPr>
        <w:t xml:space="preserve">den Wechsel </w:t>
      </w:r>
      <w:r w:rsidR="007E6E23">
        <w:rPr>
          <w:rFonts w:ascii="Arial" w:hAnsi="Arial" w:cs="Arial"/>
          <w:sz w:val="22"/>
          <w:szCs w:val="22"/>
        </w:rPr>
        <w:t>zu Mehrwegbehältern</w:t>
      </w:r>
      <w:r w:rsidR="009047E3" w:rsidRPr="00A02CE0">
        <w:rPr>
          <w:rFonts w:ascii="Arial" w:hAnsi="Arial" w:cs="Arial"/>
          <w:sz w:val="22"/>
          <w:szCs w:val="22"/>
        </w:rPr>
        <w:t xml:space="preserve"> versendet </w:t>
      </w:r>
      <w:r w:rsidR="00A67128">
        <w:rPr>
          <w:rFonts w:ascii="Arial" w:hAnsi="Arial" w:cs="Arial"/>
          <w:sz w:val="22"/>
          <w:szCs w:val="22"/>
        </w:rPr>
        <w:t>e</w:t>
      </w:r>
      <w:r w:rsidR="009047E3" w:rsidRPr="00A02CE0">
        <w:rPr>
          <w:rFonts w:ascii="Arial" w:hAnsi="Arial" w:cs="Arial"/>
          <w:sz w:val="22"/>
          <w:szCs w:val="22"/>
        </w:rPr>
        <w:t>xpert künftig rund 700.000 Pakete jährlich nicht mehr im Einwegkarton</w:t>
      </w:r>
      <w:r w:rsidR="009047E3">
        <w:rPr>
          <w:rFonts w:ascii="Arial" w:hAnsi="Arial" w:cs="Arial"/>
          <w:sz w:val="22"/>
          <w:szCs w:val="22"/>
        </w:rPr>
        <w:t>.</w:t>
      </w:r>
      <w:r w:rsidR="009047E3" w:rsidRPr="009047E3">
        <w:rPr>
          <w:rFonts w:ascii="Arial" w:hAnsi="Arial" w:cs="Arial"/>
          <w:sz w:val="22"/>
          <w:szCs w:val="22"/>
        </w:rPr>
        <w:t xml:space="preserve"> </w:t>
      </w:r>
      <w:r w:rsidR="009047E3" w:rsidRPr="00A02CE0">
        <w:rPr>
          <w:rFonts w:ascii="Arial" w:hAnsi="Arial" w:cs="Arial"/>
          <w:sz w:val="22"/>
          <w:szCs w:val="22"/>
        </w:rPr>
        <w:t xml:space="preserve">Kartonage wird für den Transport nur noch benutzt, wenn es sich um versandfähige Originalkartons wie bei Fernsehern oder </w:t>
      </w:r>
      <w:r w:rsidR="0015680B">
        <w:rPr>
          <w:rFonts w:ascii="Arial" w:hAnsi="Arial" w:cs="Arial"/>
          <w:sz w:val="22"/>
          <w:szCs w:val="22"/>
        </w:rPr>
        <w:t>Kaffeev</w:t>
      </w:r>
      <w:r w:rsidR="00F41C4B">
        <w:rPr>
          <w:rFonts w:ascii="Arial" w:hAnsi="Arial" w:cs="Arial"/>
          <w:sz w:val="22"/>
          <w:szCs w:val="22"/>
        </w:rPr>
        <w:t>ollautomaten</w:t>
      </w:r>
      <w:r w:rsidR="00F41C4B" w:rsidRPr="00A02CE0">
        <w:rPr>
          <w:rFonts w:ascii="Arial" w:hAnsi="Arial" w:cs="Arial"/>
          <w:sz w:val="22"/>
          <w:szCs w:val="22"/>
        </w:rPr>
        <w:t xml:space="preserve"> </w:t>
      </w:r>
      <w:r w:rsidR="009047E3" w:rsidRPr="00A02CE0">
        <w:rPr>
          <w:rFonts w:ascii="Arial" w:hAnsi="Arial" w:cs="Arial"/>
          <w:sz w:val="22"/>
          <w:szCs w:val="22"/>
        </w:rPr>
        <w:t xml:space="preserve">handelt, die auf diese Weise nicht neu verpackt </w:t>
      </w:r>
      <w:proofErr w:type="gramStart"/>
      <w:r w:rsidR="009047E3" w:rsidRPr="00A02CE0">
        <w:rPr>
          <w:rFonts w:ascii="Arial" w:hAnsi="Arial" w:cs="Arial"/>
          <w:sz w:val="22"/>
          <w:szCs w:val="22"/>
        </w:rPr>
        <w:t>werden</w:t>
      </w:r>
      <w:proofErr w:type="gramEnd"/>
      <w:r w:rsidR="009047E3" w:rsidRPr="00A02CE0">
        <w:rPr>
          <w:rFonts w:ascii="Arial" w:hAnsi="Arial" w:cs="Arial"/>
          <w:sz w:val="22"/>
          <w:szCs w:val="22"/>
        </w:rPr>
        <w:t xml:space="preserve"> müssen.</w:t>
      </w:r>
    </w:p>
    <w:p w14:paraId="4D3C058D" w14:textId="77777777" w:rsidR="00A02CE0" w:rsidRDefault="00A02CE0" w:rsidP="00E17A12">
      <w:pPr>
        <w:autoSpaceDE w:val="0"/>
        <w:autoSpaceDN w:val="0"/>
        <w:adjustRightInd w:val="0"/>
        <w:spacing w:line="360" w:lineRule="auto"/>
        <w:jc w:val="both"/>
        <w:rPr>
          <w:rFonts w:ascii="Arial" w:hAnsi="Arial" w:cs="Arial"/>
          <w:sz w:val="22"/>
          <w:szCs w:val="22"/>
        </w:rPr>
      </w:pPr>
    </w:p>
    <w:p w14:paraId="42B9740E" w14:textId="31D1D332" w:rsidR="00480A41" w:rsidRDefault="00A02CE0" w:rsidP="00480A41">
      <w:pPr>
        <w:autoSpaceDE w:val="0"/>
        <w:autoSpaceDN w:val="0"/>
        <w:adjustRightInd w:val="0"/>
        <w:spacing w:line="360" w:lineRule="auto"/>
        <w:jc w:val="both"/>
        <w:rPr>
          <w:rFonts w:ascii="Arial" w:hAnsi="Arial" w:cs="Arial"/>
          <w:sz w:val="22"/>
          <w:szCs w:val="22"/>
        </w:rPr>
      </w:pPr>
      <w:r w:rsidRPr="00A02CE0">
        <w:rPr>
          <w:rFonts w:ascii="Arial" w:hAnsi="Arial" w:cs="Arial"/>
          <w:sz w:val="22"/>
          <w:szCs w:val="22"/>
        </w:rPr>
        <w:t xml:space="preserve">Knapp acht Monate lang hat die </w:t>
      </w:r>
      <w:r w:rsidR="00A67128">
        <w:rPr>
          <w:rFonts w:ascii="Arial" w:hAnsi="Arial" w:cs="Arial"/>
          <w:sz w:val="22"/>
          <w:szCs w:val="22"/>
        </w:rPr>
        <w:t>e</w:t>
      </w:r>
      <w:r w:rsidRPr="00A02CE0">
        <w:rPr>
          <w:rFonts w:ascii="Arial" w:hAnsi="Arial" w:cs="Arial"/>
          <w:sz w:val="22"/>
          <w:szCs w:val="22"/>
        </w:rPr>
        <w:t xml:space="preserve">xpert-Gruppe mit trans-o-flex Express getestet, was passiert, wenn die Bestellungen im Zentrallager in </w:t>
      </w:r>
      <w:r w:rsidR="007E6E23">
        <w:rPr>
          <w:rFonts w:ascii="Arial" w:hAnsi="Arial" w:cs="Arial"/>
          <w:sz w:val="22"/>
          <w:szCs w:val="22"/>
        </w:rPr>
        <w:t>zwei unterschiedlich großen Mehrwegbehältern</w:t>
      </w:r>
      <w:r w:rsidR="007E6E23" w:rsidRPr="00A02CE0">
        <w:rPr>
          <w:rFonts w:ascii="Arial" w:hAnsi="Arial" w:cs="Arial"/>
          <w:sz w:val="22"/>
          <w:szCs w:val="22"/>
        </w:rPr>
        <w:t xml:space="preserve"> </w:t>
      </w:r>
      <w:r w:rsidRPr="00A02CE0">
        <w:rPr>
          <w:rFonts w:ascii="Arial" w:hAnsi="Arial" w:cs="Arial"/>
          <w:sz w:val="22"/>
          <w:szCs w:val="22"/>
        </w:rPr>
        <w:t xml:space="preserve">an die </w:t>
      </w:r>
      <w:r w:rsidR="00D655F0">
        <w:rPr>
          <w:rFonts w:ascii="Arial" w:hAnsi="Arial" w:cs="Arial"/>
          <w:sz w:val="22"/>
          <w:szCs w:val="22"/>
        </w:rPr>
        <w:t>M</w:t>
      </w:r>
      <w:r w:rsidRPr="00A02CE0">
        <w:rPr>
          <w:rFonts w:ascii="Arial" w:hAnsi="Arial" w:cs="Arial"/>
          <w:sz w:val="22"/>
          <w:szCs w:val="22"/>
        </w:rPr>
        <w:t xml:space="preserve">ärkte ausgeliefert werden. 38 der insgesamt </w:t>
      </w:r>
      <w:r w:rsidR="007E6E23">
        <w:rPr>
          <w:rFonts w:ascii="Arial" w:hAnsi="Arial" w:cs="Arial"/>
          <w:sz w:val="22"/>
          <w:szCs w:val="22"/>
        </w:rPr>
        <w:t>410</w:t>
      </w:r>
      <w:r w:rsidR="007E6E23" w:rsidRPr="00A02CE0">
        <w:rPr>
          <w:rFonts w:ascii="Arial" w:hAnsi="Arial" w:cs="Arial"/>
          <w:sz w:val="22"/>
          <w:szCs w:val="22"/>
        </w:rPr>
        <w:t xml:space="preserve"> </w:t>
      </w:r>
      <w:r w:rsidR="009047E3">
        <w:rPr>
          <w:rFonts w:ascii="Arial" w:hAnsi="Arial" w:cs="Arial"/>
          <w:sz w:val="22"/>
          <w:szCs w:val="22"/>
        </w:rPr>
        <w:t>expert-</w:t>
      </w:r>
      <w:r w:rsidR="0080115D">
        <w:rPr>
          <w:rFonts w:ascii="Arial" w:hAnsi="Arial" w:cs="Arial"/>
          <w:sz w:val="22"/>
          <w:szCs w:val="22"/>
        </w:rPr>
        <w:t>Standorte</w:t>
      </w:r>
      <w:r w:rsidRPr="00A02CE0">
        <w:rPr>
          <w:rFonts w:ascii="Arial" w:hAnsi="Arial" w:cs="Arial"/>
          <w:sz w:val="22"/>
          <w:szCs w:val="22"/>
        </w:rPr>
        <w:t xml:space="preserve"> haben mitgemacht</w:t>
      </w:r>
      <w:r w:rsidR="00456801">
        <w:rPr>
          <w:rFonts w:ascii="Arial" w:hAnsi="Arial" w:cs="Arial"/>
          <w:sz w:val="22"/>
          <w:szCs w:val="22"/>
        </w:rPr>
        <w:t xml:space="preserve"> und im Rahmen der Pilotphase insgesamt </w:t>
      </w:r>
      <w:r w:rsidRPr="00456801">
        <w:rPr>
          <w:rFonts w:ascii="Arial" w:hAnsi="Arial" w:cs="Arial"/>
          <w:sz w:val="22"/>
          <w:szCs w:val="22"/>
        </w:rPr>
        <w:t xml:space="preserve">22.000 </w:t>
      </w:r>
      <w:r w:rsidR="00456801">
        <w:rPr>
          <w:rFonts w:ascii="Arial" w:hAnsi="Arial" w:cs="Arial"/>
          <w:sz w:val="22"/>
          <w:szCs w:val="22"/>
        </w:rPr>
        <w:t>kleine und große Mehrwegbehälter</w:t>
      </w:r>
      <w:r w:rsidR="000B3511" w:rsidRPr="00456801">
        <w:rPr>
          <w:rFonts w:ascii="Arial" w:hAnsi="Arial" w:cs="Arial"/>
          <w:sz w:val="22"/>
          <w:szCs w:val="22"/>
        </w:rPr>
        <w:t xml:space="preserve"> </w:t>
      </w:r>
      <w:r w:rsidR="00F71B92">
        <w:rPr>
          <w:rFonts w:ascii="Arial" w:hAnsi="Arial" w:cs="Arial"/>
          <w:sz w:val="22"/>
          <w:szCs w:val="22"/>
        </w:rPr>
        <w:t>erhalten</w:t>
      </w:r>
      <w:r w:rsidRPr="00456801">
        <w:rPr>
          <w:rFonts w:ascii="Arial" w:hAnsi="Arial" w:cs="Arial"/>
          <w:sz w:val="22"/>
          <w:szCs w:val="22"/>
        </w:rPr>
        <w:t>.</w:t>
      </w:r>
      <w:r w:rsidRPr="00A02CE0">
        <w:rPr>
          <w:rFonts w:ascii="Arial" w:hAnsi="Arial" w:cs="Arial"/>
          <w:sz w:val="22"/>
          <w:szCs w:val="22"/>
        </w:rPr>
        <w:t xml:space="preserve"> Die anschließende Befragung der teilnehmenden </w:t>
      </w:r>
      <w:r w:rsidR="007E6E23">
        <w:rPr>
          <w:rFonts w:ascii="Arial" w:hAnsi="Arial" w:cs="Arial"/>
          <w:sz w:val="22"/>
          <w:szCs w:val="22"/>
        </w:rPr>
        <w:t>expert-</w:t>
      </w:r>
      <w:r w:rsidRPr="00A02CE0">
        <w:rPr>
          <w:rFonts w:ascii="Arial" w:hAnsi="Arial" w:cs="Arial"/>
          <w:sz w:val="22"/>
          <w:szCs w:val="22"/>
        </w:rPr>
        <w:t xml:space="preserve">Märkte war eindeutig: Das Gesamtkonzept, die Praktikabilität, die Qualität und das Handling wurden samt und sonders </w:t>
      </w:r>
      <w:r w:rsidR="00480A41">
        <w:rPr>
          <w:rFonts w:ascii="Arial" w:hAnsi="Arial" w:cs="Arial"/>
          <w:sz w:val="22"/>
          <w:szCs w:val="22"/>
        </w:rPr>
        <w:t>mit „</w:t>
      </w:r>
      <w:r w:rsidRPr="00A02CE0">
        <w:rPr>
          <w:rFonts w:ascii="Arial" w:hAnsi="Arial" w:cs="Arial"/>
          <w:sz w:val="22"/>
          <w:szCs w:val="22"/>
        </w:rPr>
        <w:t>sehr gut</w:t>
      </w:r>
      <w:r w:rsidR="00480A41">
        <w:rPr>
          <w:rFonts w:ascii="Arial" w:hAnsi="Arial" w:cs="Arial"/>
          <w:sz w:val="22"/>
          <w:szCs w:val="22"/>
        </w:rPr>
        <w:t>“</w:t>
      </w:r>
      <w:r w:rsidRPr="00A02CE0">
        <w:rPr>
          <w:rFonts w:ascii="Arial" w:hAnsi="Arial" w:cs="Arial"/>
          <w:sz w:val="22"/>
          <w:szCs w:val="22"/>
        </w:rPr>
        <w:t xml:space="preserve"> bewertet. </w:t>
      </w:r>
      <w:r w:rsidRPr="00A02CE0">
        <w:rPr>
          <w:rFonts w:ascii="Arial" w:hAnsi="Arial" w:cs="Arial"/>
          <w:sz w:val="22"/>
          <w:szCs w:val="22"/>
        </w:rPr>
        <w:lastRenderedPageBreak/>
        <w:t xml:space="preserve">Dieses eindeutige Votum der </w:t>
      </w:r>
      <w:r w:rsidR="007E6E23">
        <w:rPr>
          <w:rFonts w:ascii="Arial" w:hAnsi="Arial" w:cs="Arial"/>
          <w:sz w:val="22"/>
          <w:szCs w:val="22"/>
        </w:rPr>
        <w:t>Pilotteilnehmer</w:t>
      </w:r>
      <w:r w:rsidR="007E6E23" w:rsidRPr="00A02CE0">
        <w:rPr>
          <w:rFonts w:ascii="Arial" w:hAnsi="Arial" w:cs="Arial"/>
          <w:sz w:val="22"/>
          <w:szCs w:val="22"/>
        </w:rPr>
        <w:t xml:space="preserve"> </w:t>
      </w:r>
      <w:r w:rsidR="000B3511">
        <w:rPr>
          <w:rFonts w:ascii="Arial" w:hAnsi="Arial" w:cs="Arial"/>
          <w:sz w:val="22"/>
          <w:szCs w:val="22"/>
        </w:rPr>
        <w:t>hat der</w:t>
      </w:r>
      <w:r w:rsidRPr="00A02CE0">
        <w:rPr>
          <w:rFonts w:ascii="Arial" w:hAnsi="Arial" w:cs="Arial"/>
          <w:sz w:val="22"/>
          <w:szCs w:val="22"/>
        </w:rPr>
        <w:t xml:space="preserve"> </w:t>
      </w:r>
      <w:r w:rsidR="00A67128">
        <w:rPr>
          <w:rFonts w:ascii="Arial" w:hAnsi="Arial" w:cs="Arial"/>
          <w:sz w:val="22"/>
          <w:szCs w:val="22"/>
        </w:rPr>
        <w:t>e</w:t>
      </w:r>
      <w:r w:rsidRPr="00A02CE0">
        <w:rPr>
          <w:rFonts w:ascii="Arial" w:hAnsi="Arial" w:cs="Arial"/>
          <w:sz w:val="22"/>
          <w:szCs w:val="22"/>
        </w:rPr>
        <w:t>xpert-</w:t>
      </w:r>
      <w:r w:rsidR="007E6E23">
        <w:rPr>
          <w:rFonts w:ascii="Arial" w:hAnsi="Arial" w:cs="Arial"/>
          <w:sz w:val="22"/>
          <w:szCs w:val="22"/>
        </w:rPr>
        <w:t>Vorstand</w:t>
      </w:r>
      <w:r w:rsidR="007E6E23" w:rsidRPr="00A02CE0">
        <w:rPr>
          <w:rFonts w:ascii="Arial" w:hAnsi="Arial" w:cs="Arial"/>
          <w:sz w:val="22"/>
          <w:szCs w:val="22"/>
        </w:rPr>
        <w:t xml:space="preserve"> </w:t>
      </w:r>
      <w:r w:rsidRPr="00A02CE0">
        <w:rPr>
          <w:rFonts w:ascii="Arial" w:hAnsi="Arial" w:cs="Arial"/>
          <w:sz w:val="22"/>
          <w:szCs w:val="22"/>
        </w:rPr>
        <w:t>sofort aufgenommen</w:t>
      </w:r>
      <w:r w:rsidR="00480A41">
        <w:rPr>
          <w:rFonts w:ascii="Arial" w:hAnsi="Arial" w:cs="Arial"/>
          <w:sz w:val="22"/>
          <w:szCs w:val="22"/>
        </w:rPr>
        <w:t xml:space="preserve"> </w:t>
      </w:r>
      <w:r w:rsidR="00480A41" w:rsidRPr="00422DEF">
        <w:rPr>
          <w:rFonts w:ascii="Arial" w:hAnsi="Arial" w:cs="Arial"/>
          <w:sz w:val="22"/>
          <w:szCs w:val="22"/>
        </w:rPr>
        <w:t xml:space="preserve">und </w:t>
      </w:r>
      <w:r w:rsidR="007E6E23">
        <w:rPr>
          <w:rFonts w:ascii="Arial" w:hAnsi="Arial" w:cs="Arial"/>
          <w:sz w:val="22"/>
          <w:szCs w:val="22"/>
        </w:rPr>
        <w:t xml:space="preserve">gemeinsam mit dem expert-Aufsichtsrat </w:t>
      </w:r>
      <w:r w:rsidR="00E74F69" w:rsidRPr="00422DEF">
        <w:rPr>
          <w:rFonts w:ascii="Arial" w:hAnsi="Arial" w:cs="Arial"/>
          <w:sz w:val="22"/>
          <w:szCs w:val="22"/>
        </w:rPr>
        <w:t xml:space="preserve">die Umstellung auf das </w:t>
      </w:r>
      <w:r w:rsidR="00FB7DC6" w:rsidRPr="00422DEF">
        <w:rPr>
          <w:rFonts w:ascii="Arial" w:hAnsi="Arial" w:cs="Arial"/>
          <w:sz w:val="22"/>
          <w:szCs w:val="22"/>
        </w:rPr>
        <w:t>neue Behälterkonzept beschlossen</w:t>
      </w:r>
      <w:r w:rsidR="00480A41" w:rsidRPr="00422DEF">
        <w:rPr>
          <w:rFonts w:ascii="Arial" w:hAnsi="Arial" w:cs="Arial"/>
          <w:sz w:val="22"/>
          <w:szCs w:val="22"/>
        </w:rPr>
        <w:t>.</w:t>
      </w:r>
      <w:r w:rsidR="00480A41">
        <w:rPr>
          <w:rFonts w:ascii="Arial" w:hAnsi="Arial" w:cs="Arial"/>
          <w:sz w:val="22"/>
          <w:szCs w:val="22"/>
        </w:rPr>
        <w:t xml:space="preserve"> Derzeit läuft </w:t>
      </w:r>
      <w:r w:rsidR="00480A41" w:rsidRPr="005B1E96">
        <w:rPr>
          <w:rFonts w:ascii="Arial" w:hAnsi="Arial" w:cs="Arial"/>
          <w:sz w:val="22"/>
          <w:szCs w:val="22"/>
        </w:rPr>
        <w:t xml:space="preserve">die Auslieferung der benötigten </w:t>
      </w:r>
      <w:r w:rsidR="007E6E23">
        <w:rPr>
          <w:rFonts w:ascii="Arial" w:hAnsi="Arial" w:cs="Arial"/>
          <w:sz w:val="22"/>
          <w:szCs w:val="22"/>
        </w:rPr>
        <w:t>Mehrwegbehälter</w:t>
      </w:r>
      <w:r w:rsidR="00480A41" w:rsidRPr="005B1E96">
        <w:rPr>
          <w:rFonts w:ascii="Arial" w:hAnsi="Arial" w:cs="Arial"/>
          <w:sz w:val="22"/>
          <w:szCs w:val="22"/>
        </w:rPr>
        <w:t xml:space="preserve">. Bis zum Jahresende </w:t>
      </w:r>
      <w:r w:rsidR="000B3511">
        <w:rPr>
          <w:rFonts w:ascii="Arial" w:hAnsi="Arial" w:cs="Arial"/>
          <w:sz w:val="22"/>
          <w:szCs w:val="22"/>
        </w:rPr>
        <w:t xml:space="preserve">wird </w:t>
      </w:r>
      <w:r w:rsidR="00480A41" w:rsidRPr="005B1E96">
        <w:rPr>
          <w:rFonts w:ascii="Arial" w:hAnsi="Arial" w:cs="Arial"/>
          <w:sz w:val="22"/>
          <w:szCs w:val="22"/>
        </w:rPr>
        <w:t xml:space="preserve">die Einführungsphase abgeschlossen sein. Ab Januar 2020 soll der Versand im Mehrwegbehälter als Regelbetrieb an alle </w:t>
      </w:r>
      <w:r w:rsidR="00A67128">
        <w:rPr>
          <w:rFonts w:ascii="Arial" w:hAnsi="Arial" w:cs="Arial"/>
          <w:sz w:val="22"/>
          <w:szCs w:val="22"/>
        </w:rPr>
        <w:t>e</w:t>
      </w:r>
      <w:r w:rsidR="00480A41" w:rsidRPr="005B1E96">
        <w:rPr>
          <w:rFonts w:ascii="Arial" w:hAnsi="Arial" w:cs="Arial"/>
          <w:sz w:val="22"/>
          <w:szCs w:val="22"/>
        </w:rPr>
        <w:t>xpert-</w:t>
      </w:r>
      <w:r w:rsidR="007E6E23">
        <w:rPr>
          <w:rFonts w:ascii="Arial" w:hAnsi="Arial" w:cs="Arial"/>
          <w:sz w:val="22"/>
          <w:szCs w:val="22"/>
        </w:rPr>
        <w:t>Fachmärkte und</w:t>
      </w:r>
      <w:r w:rsidR="00A4296F">
        <w:rPr>
          <w:rFonts w:ascii="Arial" w:hAnsi="Arial" w:cs="Arial"/>
          <w:sz w:val="22"/>
          <w:szCs w:val="22"/>
        </w:rPr>
        <w:t xml:space="preserve"> </w:t>
      </w:r>
      <w:r w:rsidR="007E6E23">
        <w:rPr>
          <w:rFonts w:ascii="Arial" w:hAnsi="Arial" w:cs="Arial"/>
          <w:sz w:val="22"/>
          <w:szCs w:val="22"/>
        </w:rPr>
        <w:t>-</w:t>
      </w:r>
      <w:r w:rsidR="00F71B92">
        <w:rPr>
          <w:rFonts w:ascii="Arial" w:hAnsi="Arial" w:cs="Arial"/>
          <w:sz w:val="22"/>
          <w:szCs w:val="22"/>
        </w:rPr>
        <w:t>F</w:t>
      </w:r>
      <w:r w:rsidR="007E6E23">
        <w:rPr>
          <w:rFonts w:ascii="Arial" w:hAnsi="Arial" w:cs="Arial"/>
          <w:sz w:val="22"/>
          <w:szCs w:val="22"/>
        </w:rPr>
        <w:t>achgeschäfte</w:t>
      </w:r>
      <w:r w:rsidR="007E6E23" w:rsidRPr="005B1E96">
        <w:rPr>
          <w:rFonts w:ascii="Arial" w:hAnsi="Arial" w:cs="Arial"/>
          <w:sz w:val="22"/>
          <w:szCs w:val="22"/>
        </w:rPr>
        <w:t xml:space="preserve"> </w:t>
      </w:r>
      <w:r w:rsidR="00480A41" w:rsidRPr="005B1E96">
        <w:rPr>
          <w:rFonts w:ascii="Arial" w:hAnsi="Arial" w:cs="Arial"/>
          <w:sz w:val="22"/>
          <w:szCs w:val="22"/>
        </w:rPr>
        <w:t>laufen.</w:t>
      </w:r>
      <w:r w:rsidR="00480A41">
        <w:rPr>
          <w:rFonts w:ascii="Arial" w:hAnsi="Arial" w:cs="Arial"/>
          <w:sz w:val="22"/>
          <w:szCs w:val="22"/>
        </w:rPr>
        <w:t xml:space="preserve"> </w:t>
      </w:r>
      <w:r w:rsidR="00FE1C8E" w:rsidRPr="00422DEF">
        <w:rPr>
          <w:rFonts w:ascii="Arial" w:hAnsi="Arial" w:cs="Arial"/>
          <w:sz w:val="22"/>
          <w:szCs w:val="22"/>
        </w:rPr>
        <w:t>Im Zuge der Umstellung hat</w:t>
      </w:r>
      <w:r w:rsidR="00480A41" w:rsidRPr="00422DEF">
        <w:rPr>
          <w:rFonts w:ascii="Arial" w:hAnsi="Arial" w:cs="Arial"/>
          <w:sz w:val="22"/>
          <w:szCs w:val="22"/>
        </w:rPr>
        <w:t xml:space="preserve"> trans-o-flex </w:t>
      </w:r>
      <w:r w:rsidR="00FE1C8E" w:rsidRPr="00422DEF">
        <w:rPr>
          <w:rFonts w:ascii="Arial" w:hAnsi="Arial" w:cs="Arial"/>
          <w:sz w:val="22"/>
          <w:szCs w:val="22"/>
        </w:rPr>
        <w:t>zusätzlich den Transport von jährlich rund</w:t>
      </w:r>
      <w:r w:rsidR="00480A41" w:rsidRPr="00422DEF">
        <w:rPr>
          <w:rFonts w:ascii="Arial" w:hAnsi="Arial" w:cs="Arial"/>
          <w:sz w:val="22"/>
          <w:szCs w:val="22"/>
        </w:rPr>
        <w:t xml:space="preserve"> 250.000 </w:t>
      </w:r>
      <w:r w:rsidR="002806AF" w:rsidRPr="00422DEF">
        <w:rPr>
          <w:rFonts w:ascii="Arial" w:hAnsi="Arial" w:cs="Arial"/>
          <w:sz w:val="22"/>
          <w:szCs w:val="22"/>
        </w:rPr>
        <w:t>Pakete</w:t>
      </w:r>
      <w:r w:rsidR="00A4296F">
        <w:rPr>
          <w:rFonts w:ascii="Arial" w:hAnsi="Arial" w:cs="Arial"/>
          <w:sz w:val="22"/>
          <w:szCs w:val="22"/>
        </w:rPr>
        <w:t>n</w:t>
      </w:r>
      <w:r w:rsidR="00FE1C8E" w:rsidRPr="00422DEF">
        <w:rPr>
          <w:rFonts w:ascii="Arial" w:hAnsi="Arial" w:cs="Arial"/>
          <w:sz w:val="22"/>
          <w:szCs w:val="22"/>
        </w:rPr>
        <w:t xml:space="preserve"> übernommen</w:t>
      </w:r>
      <w:r w:rsidR="00480A41" w:rsidRPr="00422DEF">
        <w:rPr>
          <w:rFonts w:ascii="Arial" w:hAnsi="Arial" w:cs="Arial"/>
          <w:sz w:val="22"/>
          <w:szCs w:val="22"/>
        </w:rPr>
        <w:t xml:space="preserve">, die expert bisher über einen anderen </w:t>
      </w:r>
      <w:r w:rsidR="00FE1C8E" w:rsidRPr="00422DEF">
        <w:rPr>
          <w:rFonts w:ascii="Arial" w:hAnsi="Arial" w:cs="Arial"/>
          <w:sz w:val="22"/>
          <w:szCs w:val="22"/>
        </w:rPr>
        <w:t>D</w:t>
      </w:r>
      <w:r w:rsidR="00480A41" w:rsidRPr="00422DEF">
        <w:rPr>
          <w:rFonts w:ascii="Arial" w:hAnsi="Arial" w:cs="Arial"/>
          <w:sz w:val="22"/>
          <w:szCs w:val="22"/>
        </w:rPr>
        <w:t>ienstleister versandt hat.</w:t>
      </w:r>
    </w:p>
    <w:p w14:paraId="7FBC4B6F" w14:textId="3A4BC5BC" w:rsidR="00480A41" w:rsidRDefault="00480A41" w:rsidP="00480A41">
      <w:pPr>
        <w:autoSpaceDE w:val="0"/>
        <w:autoSpaceDN w:val="0"/>
        <w:adjustRightInd w:val="0"/>
        <w:spacing w:line="360" w:lineRule="auto"/>
        <w:jc w:val="both"/>
        <w:rPr>
          <w:rFonts w:ascii="Arial" w:hAnsi="Arial" w:cs="Arial"/>
          <w:sz w:val="22"/>
          <w:szCs w:val="22"/>
        </w:rPr>
      </w:pPr>
    </w:p>
    <w:p w14:paraId="07ED847C" w14:textId="38F7224B" w:rsidR="008E1131" w:rsidRPr="008E1131" w:rsidRDefault="008E1131" w:rsidP="00480A41">
      <w:pPr>
        <w:autoSpaceDE w:val="0"/>
        <w:autoSpaceDN w:val="0"/>
        <w:adjustRightInd w:val="0"/>
        <w:spacing w:line="360" w:lineRule="auto"/>
        <w:jc w:val="both"/>
        <w:rPr>
          <w:rFonts w:ascii="Arial" w:hAnsi="Arial" w:cs="Arial"/>
          <w:b/>
          <w:sz w:val="22"/>
          <w:szCs w:val="22"/>
        </w:rPr>
      </w:pPr>
      <w:r w:rsidRPr="008E1131">
        <w:rPr>
          <w:rFonts w:ascii="Arial" w:hAnsi="Arial" w:cs="Arial"/>
          <w:b/>
          <w:sz w:val="22"/>
          <w:szCs w:val="22"/>
        </w:rPr>
        <w:t xml:space="preserve">Einfachere Warenannahme spart expert jährlich </w:t>
      </w:r>
      <w:r w:rsidR="007E6E23">
        <w:rPr>
          <w:rFonts w:ascii="Arial" w:hAnsi="Arial" w:cs="Arial"/>
          <w:b/>
          <w:sz w:val="22"/>
          <w:szCs w:val="22"/>
        </w:rPr>
        <w:t>knapp 3.000</w:t>
      </w:r>
      <w:r w:rsidRPr="008E1131">
        <w:rPr>
          <w:rFonts w:ascii="Arial" w:hAnsi="Arial" w:cs="Arial"/>
          <w:b/>
          <w:sz w:val="22"/>
          <w:szCs w:val="22"/>
        </w:rPr>
        <w:t xml:space="preserve"> Manntage</w:t>
      </w:r>
    </w:p>
    <w:p w14:paraId="1B4AD544" w14:textId="77777777" w:rsidR="00637B92" w:rsidRPr="005B1E96" w:rsidRDefault="00637B92" w:rsidP="00637B92">
      <w:pPr>
        <w:autoSpaceDE w:val="0"/>
        <w:autoSpaceDN w:val="0"/>
        <w:adjustRightInd w:val="0"/>
        <w:spacing w:line="360" w:lineRule="auto"/>
        <w:jc w:val="both"/>
        <w:rPr>
          <w:rFonts w:ascii="Arial" w:hAnsi="Arial" w:cs="Arial"/>
          <w:sz w:val="22"/>
          <w:szCs w:val="22"/>
        </w:rPr>
      </w:pPr>
      <w:r w:rsidRPr="005B1E96">
        <w:rPr>
          <w:rFonts w:ascii="Arial" w:hAnsi="Arial" w:cs="Arial"/>
          <w:sz w:val="22"/>
          <w:szCs w:val="22"/>
        </w:rPr>
        <w:t xml:space="preserve">Beim Umstieg auf die Mehrwegbehälter war </w:t>
      </w:r>
      <w:r>
        <w:rPr>
          <w:rFonts w:ascii="Arial" w:hAnsi="Arial" w:cs="Arial"/>
          <w:sz w:val="22"/>
          <w:szCs w:val="22"/>
        </w:rPr>
        <w:t>für</w:t>
      </w:r>
      <w:r w:rsidRPr="005B1E96">
        <w:rPr>
          <w:rFonts w:ascii="Arial" w:hAnsi="Arial" w:cs="Arial"/>
          <w:sz w:val="22"/>
          <w:szCs w:val="22"/>
        </w:rPr>
        <w:t xml:space="preserve"> </w:t>
      </w:r>
      <w:r>
        <w:rPr>
          <w:rFonts w:ascii="Arial" w:hAnsi="Arial" w:cs="Arial"/>
          <w:sz w:val="22"/>
          <w:szCs w:val="22"/>
        </w:rPr>
        <w:t>e</w:t>
      </w:r>
      <w:r w:rsidRPr="005B1E96">
        <w:rPr>
          <w:rFonts w:ascii="Arial" w:hAnsi="Arial" w:cs="Arial"/>
          <w:sz w:val="22"/>
          <w:szCs w:val="22"/>
        </w:rPr>
        <w:t xml:space="preserve">xpert </w:t>
      </w:r>
      <w:r>
        <w:rPr>
          <w:rFonts w:ascii="Arial" w:hAnsi="Arial" w:cs="Arial"/>
          <w:sz w:val="22"/>
          <w:szCs w:val="22"/>
        </w:rPr>
        <w:t xml:space="preserve">neben der Umweltfreundlichkeit der neuen Lösung vor allem </w:t>
      </w:r>
      <w:r w:rsidRPr="005B1E96">
        <w:rPr>
          <w:rFonts w:ascii="Arial" w:hAnsi="Arial" w:cs="Arial"/>
          <w:sz w:val="22"/>
          <w:szCs w:val="22"/>
        </w:rPr>
        <w:t xml:space="preserve">die gestiegene Qualität der Lieferung </w:t>
      </w:r>
      <w:r>
        <w:rPr>
          <w:rFonts w:ascii="Arial" w:hAnsi="Arial" w:cs="Arial"/>
          <w:sz w:val="22"/>
          <w:szCs w:val="22"/>
        </w:rPr>
        <w:t>ausschlaggebend</w:t>
      </w:r>
      <w:r w:rsidRPr="005B1E96">
        <w:rPr>
          <w:rFonts w:ascii="Arial" w:hAnsi="Arial" w:cs="Arial"/>
          <w:sz w:val="22"/>
          <w:szCs w:val="22"/>
        </w:rPr>
        <w:t xml:space="preserve">. Denn im Vergleich zum Versand in Kartons konnte </w:t>
      </w:r>
      <w:r>
        <w:rPr>
          <w:rFonts w:ascii="Arial" w:hAnsi="Arial" w:cs="Arial"/>
          <w:sz w:val="22"/>
          <w:szCs w:val="22"/>
        </w:rPr>
        <w:t>e</w:t>
      </w:r>
      <w:r w:rsidRPr="005B1E96">
        <w:rPr>
          <w:rFonts w:ascii="Arial" w:hAnsi="Arial" w:cs="Arial"/>
          <w:sz w:val="22"/>
          <w:szCs w:val="22"/>
        </w:rPr>
        <w:t>xpert während de</w:t>
      </w:r>
      <w:r>
        <w:rPr>
          <w:rFonts w:ascii="Arial" w:hAnsi="Arial" w:cs="Arial"/>
          <w:sz w:val="22"/>
          <w:szCs w:val="22"/>
        </w:rPr>
        <w:t xml:space="preserve">r Testphase </w:t>
      </w:r>
      <w:r w:rsidRPr="005B1E96">
        <w:rPr>
          <w:rFonts w:ascii="Arial" w:hAnsi="Arial" w:cs="Arial"/>
          <w:sz w:val="22"/>
          <w:szCs w:val="22"/>
        </w:rPr>
        <w:t xml:space="preserve">nachweisen, </w:t>
      </w:r>
      <w:r w:rsidRPr="00456801">
        <w:rPr>
          <w:rFonts w:ascii="Arial" w:hAnsi="Arial" w:cs="Arial"/>
          <w:sz w:val="22"/>
          <w:szCs w:val="22"/>
        </w:rPr>
        <w:t>dass die Zahl der Warenbeschädigungen um 74,2 Prozent gesunken ist, bezogen auf die im Einsatz befindlichen Mehrwegbehälter.</w:t>
      </w:r>
      <w:r w:rsidRPr="005B1E96">
        <w:rPr>
          <w:rFonts w:ascii="Arial" w:hAnsi="Arial" w:cs="Arial"/>
          <w:sz w:val="22"/>
          <w:szCs w:val="22"/>
        </w:rPr>
        <w:t xml:space="preserve"> Im gesamten Analysezeitraum gab es lediglich 14 </w:t>
      </w:r>
      <w:r>
        <w:rPr>
          <w:rFonts w:ascii="Arial" w:hAnsi="Arial" w:cs="Arial"/>
          <w:sz w:val="22"/>
          <w:szCs w:val="22"/>
        </w:rPr>
        <w:t>Warenbeschädigungen</w:t>
      </w:r>
      <w:r w:rsidRPr="005B1E96">
        <w:rPr>
          <w:rFonts w:ascii="Arial" w:hAnsi="Arial" w:cs="Arial"/>
          <w:sz w:val="22"/>
          <w:szCs w:val="22"/>
        </w:rPr>
        <w:t xml:space="preserve"> in den </w:t>
      </w:r>
      <w:r>
        <w:rPr>
          <w:rFonts w:ascii="Arial" w:hAnsi="Arial" w:cs="Arial"/>
          <w:sz w:val="22"/>
          <w:szCs w:val="22"/>
        </w:rPr>
        <w:t>Mehrweg</w:t>
      </w:r>
      <w:r w:rsidRPr="005B1E96">
        <w:rPr>
          <w:rFonts w:ascii="Arial" w:hAnsi="Arial" w:cs="Arial"/>
          <w:sz w:val="22"/>
          <w:szCs w:val="22"/>
        </w:rPr>
        <w:t xml:space="preserve">behältern. </w:t>
      </w:r>
      <w:r>
        <w:rPr>
          <w:rFonts w:ascii="Arial" w:hAnsi="Arial" w:cs="Arial"/>
          <w:sz w:val="22"/>
          <w:szCs w:val="22"/>
        </w:rPr>
        <w:t>e</w:t>
      </w:r>
      <w:r w:rsidRPr="005B1E96">
        <w:rPr>
          <w:rFonts w:ascii="Arial" w:hAnsi="Arial" w:cs="Arial"/>
          <w:sz w:val="22"/>
          <w:szCs w:val="22"/>
        </w:rPr>
        <w:t xml:space="preserve">xpert hat ferner ermittelt, dass jede Filiale durch die Umstellung auf die Mehrwegbehälter </w:t>
      </w:r>
      <w:r>
        <w:rPr>
          <w:rFonts w:ascii="Arial" w:hAnsi="Arial" w:cs="Arial"/>
          <w:sz w:val="22"/>
          <w:szCs w:val="22"/>
        </w:rPr>
        <w:t>signifikant</w:t>
      </w:r>
      <w:r w:rsidRPr="005B1E96">
        <w:rPr>
          <w:rFonts w:ascii="Arial" w:hAnsi="Arial" w:cs="Arial"/>
          <w:sz w:val="22"/>
          <w:szCs w:val="22"/>
        </w:rPr>
        <w:t xml:space="preserve"> Arbeitszeit spart. </w:t>
      </w:r>
      <w:r>
        <w:rPr>
          <w:rFonts w:ascii="Arial" w:hAnsi="Arial" w:cs="Arial"/>
          <w:sz w:val="22"/>
          <w:szCs w:val="22"/>
        </w:rPr>
        <w:t>Grund dafür ist</w:t>
      </w:r>
      <w:r w:rsidRPr="005B1E96">
        <w:rPr>
          <w:rFonts w:ascii="Arial" w:hAnsi="Arial" w:cs="Arial"/>
          <w:sz w:val="22"/>
          <w:szCs w:val="22"/>
        </w:rPr>
        <w:t xml:space="preserve">, dass die Annahme, </w:t>
      </w:r>
      <w:r>
        <w:rPr>
          <w:rFonts w:ascii="Arial" w:hAnsi="Arial" w:cs="Arial"/>
          <w:sz w:val="22"/>
          <w:szCs w:val="22"/>
        </w:rPr>
        <w:t xml:space="preserve">die </w:t>
      </w:r>
      <w:r w:rsidRPr="005B1E96">
        <w:rPr>
          <w:rFonts w:ascii="Arial" w:hAnsi="Arial" w:cs="Arial"/>
          <w:sz w:val="22"/>
          <w:szCs w:val="22"/>
        </w:rPr>
        <w:t xml:space="preserve">Aufbereitung für den Verkauf </w:t>
      </w:r>
      <w:r>
        <w:rPr>
          <w:rFonts w:ascii="Arial" w:hAnsi="Arial" w:cs="Arial"/>
          <w:sz w:val="22"/>
          <w:szCs w:val="22"/>
        </w:rPr>
        <w:t xml:space="preserve">sowie </w:t>
      </w:r>
      <w:r w:rsidRPr="005B1E96">
        <w:rPr>
          <w:rFonts w:ascii="Arial" w:hAnsi="Arial" w:cs="Arial"/>
          <w:sz w:val="22"/>
          <w:szCs w:val="22"/>
        </w:rPr>
        <w:t xml:space="preserve">die Entsorgung anfallender Kartonage schneller geht oder ganz </w:t>
      </w:r>
      <w:r>
        <w:rPr>
          <w:rFonts w:ascii="Arial" w:hAnsi="Arial" w:cs="Arial"/>
          <w:sz w:val="22"/>
          <w:szCs w:val="22"/>
        </w:rPr>
        <w:t>entfällt</w:t>
      </w:r>
      <w:r w:rsidRPr="005B1E96">
        <w:rPr>
          <w:rFonts w:ascii="Arial" w:hAnsi="Arial" w:cs="Arial"/>
          <w:sz w:val="22"/>
          <w:szCs w:val="22"/>
        </w:rPr>
        <w:t xml:space="preserve">. Pro Jahr spart </w:t>
      </w:r>
      <w:r>
        <w:rPr>
          <w:rFonts w:ascii="Arial" w:hAnsi="Arial" w:cs="Arial"/>
          <w:sz w:val="22"/>
          <w:szCs w:val="22"/>
        </w:rPr>
        <w:t>e</w:t>
      </w:r>
      <w:r w:rsidRPr="005B1E96">
        <w:rPr>
          <w:rFonts w:ascii="Arial" w:hAnsi="Arial" w:cs="Arial"/>
          <w:sz w:val="22"/>
          <w:szCs w:val="22"/>
        </w:rPr>
        <w:t xml:space="preserve">xpert damit </w:t>
      </w:r>
      <w:r>
        <w:rPr>
          <w:rFonts w:ascii="Arial" w:hAnsi="Arial" w:cs="Arial"/>
          <w:sz w:val="22"/>
          <w:szCs w:val="22"/>
        </w:rPr>
        <w:t>– ausgehend von einem 8-Stunden-Tag – knapp 3.000 Arbeitstage.</w:t>
      </w:r>
    </w:p>
    <w:p w14:paraId="2910EF03" w14:textId="1CEFB995" w:rsidR="00480A41" w:rsidRDefault="00480A41" w:rsidP="00480A41">
      <w:pPr>
        <w:autoSpaceDE w:val="0"/>
        <w:autoSpaceDN w:val="0"/>
        <w:adjustRightInd w:val="0"/>
        <w:spacing w:line="360" w:lineRule="auto"/>
        <w:jc w:val="both"/>
        <w:rPr>
          <w:rFonts w:ascii="Arial" w:hAnsi="Arial" w:cs="Arial"/>
          <w:sz w:val="22"/>
          <w:szCs w:val="22"/>
        </w:rPr>
      </w:pPr>
    </w:p>
    <w:p w14:paraId="33AF5050" w14:textId="1BDA5B32" w:rsidR="008E1131" w:rsidRPr="008E1131" w:rsidRDefault="008E1131" w:rsidP="00480A41">
      <w:pPr>
        <w:autoSpaceDE w:val="0"/>
        <w:autoSpaceDN w:val="0"/>
        <w:adjustRightInd w:val="0"/>
        <w:spacing w:line="360" w:lineRule="auto"/>
        <w:jc w:val="both"/>
        <w:rPr>
          <w:rFonts w:ascii="Arial" w:hAnsi="Arial" w:cs="Arial"/>
          <w:b/>
          <w:sz w:val="22"/>
          <w:szCs w:val="22"/>
        </w:rPr>
      </w:pPr>
      <w:r w:rsidRPr="008E1131">
        <w:rPr>
          <w:rFonts w:ascii="Arial" w:hAnsi="Arial" w:cs="Arial"/>
          <w:b/>
          <w:sz w:val="22"/>
          <w:szCs w:val="22"/>
        </w:rPr>
        <w:t>Mehrwegbehälter werden von trans-o-flex exklusiv vermarktet</w:t>
      </w:r>
    </w:p>
    <w:p w14:paraId="56489B91" w14:textId="09D3304A" w:rsidR="00F47DAE" w:rsidRDefault="00480A41" w:rsidP="00E17A12">
      <w:pPr>
        <w:autoSpaceDE w:val="0"/>
        <w:autoSpaceDN w:val="0"/>
        <w:adjustRightInd w:val="0"/>
        <w:spacing w:line="360" w:lineRule="auto"/>
        <w:jc w:val="both"/>
        <w:rPr>
          <w:rFonts w:ascii="Arial" w:hAnsi="Arial" w:cs="Arial"/>
          <w:sz w:val="22"/>
          <w:szCs w:val="22"/>
        </w:rPr>
      </w:pPr>
      <w:r>
        <w:rPr>
          <w:rFonts w:ascii="Arial" w:hAnsi="Arial" w:cs="Arial"/>
          <w:sz w:val="22"/>
          <w:szCs w:val="22"/>
        </w:rPr>
        <w:t>„trans-o-flex wird die Mehrweglösung in den nächsten Jahren exklusiv anbieten</w:t>
      </w:r>
      <w:r w:rsidR="00E17A12" w:rsidRPr="00AE7E9A">
        <w:rPr>
          <w:rFonts w:ascii="Arial" w:hAnsi="Arial" w:cs="Arial"/>
          <w:sz w:val="22"/>
          <w:szCs w:val="22"/>
        </w:rPr>
        <w:t>“</w:t>
      </w:r>
      <w:r w:rsidR="00E17A12">
        <w:rPr>
          <w:rFonts w:ascii="Arial" w:hAnsi="Arial" w:cs="Arial"/>
          <w:sz w:val="22"/>
          <w:szCs w:val="22"/>
        </w:rPr>
        <w:t xml:space="preserve">, </w:t>
      </w:r>
      <w:r>
        <w:rPr>
          <w:rFonts w:ascii="Arial" w:hAnsi="Arial" w:cs="Arial"/>
          <w:sz w:val="22"/>
          <w:szCs w:val="22"/>
        </w:rPr>
        <w:t xml:space="preserve">erläutert </w:t>
      </w:r>
      <w:r w:rsidR="00E17A12">
        <w:rPr>
          <w:rFonts w:ascii="Arial" w:hAnsi="Arial" w:cs="Arial"/>
          <w:sz w:val="22"/>
          <w:szCs w:val="22"/>
        </w:rPr>
        <w:t>Unternehmenschef Wolfgang P. Albeck</w:t>
      </w:r>
      <w:r>
        <w:rPr>
          <w:rFonts w:ascii="Arial" w:hAnsi="Arial" w:cs="Arial"/>
          <w:sz w:val="22"/>
          <w:szCs w:val="22"/>
        </w:rPr>
        <w:t xml:space="preserve">. „Wir glauben, dass wir damit auch bei weiteren Unternehmen punkten können.“ </w:t>
      </w:r>
      <w:r w:rsidR="00A67128">
        <w:rPr>
          <w:rFonts w:ascii="Arial" w:hAnsi="Arial" w:cs="Arial"/>
          <w:sz w:val="22"/>
          <w:szCs w:val="22"/>
        </w:rPr>
        <w:t>e</w:t>
      </w:r>
      <w:r>
        <w:rPr>
          <w:rFonts w:ascii="Arial" w:hAnsi="Arial" w:cs="Arial"/>
          <w:sz w:val="22"/>
          <w:szCs w:val="22"/>
        </w:rPr>
        <w:t>xpert nutzt zwei verschiedene Größen an Mehrwegbehältern</w:t>
      </w:r>
      <w:r w:rsidR="00F47DAE">
        <w:rPr>
          <w:rFonts w:ascii="Arial" w:hAnsi="Arial" w:cs="Arial"/>
          <w:sz w:val="22"/>
          <w:szCs w:val="22"/>
        </w:rPr>
        <w:t xml:space="preserve">. Die stoßfesten Boxen sind mehrfach gesichert und können für den Rücktransport platzsparend zusammengeklappt werden. Sie wurden von der </w:t>
      </w:r>
      <w:r>
        <w:rPr>
          <w:rFonts w:ascii="Arial" w:hAnsi="Arial" w:cs="Arial"/>
          <w:sz w:val="22"/>
          <w:szCs w:val="22"/>
        </w:rPr>
        <w:t>Schoeller-Gruppe</w:t>
      </w:r>
      <w:r w:rsidR="00F47DAE">
        <w:rPr>
          <w:rFonts w:ascii="Arial" w:hAnsi="Arial" w:cs="Arial"/>
          <w:sz w:val="22"/>
          <w:szCs w:val="22"/>
        </w:rPr>
        <w:t>, einem der Gesellschafter von trans-o-flex, speziell für die Bedürfnisse beim Transport sensibler und hochwertiger Artikel entwickelt. Albeck: „Je nach Bedarf der Versender sind auch weitere Behältergrößen möglich.“</w:t>
      </w:r>
    </w:p>
    <w:p w14:paraId="184F82A9" w14:textId="58416FE2" w:rsidR="00F47DAE" w:rsidRDefault="00F47DAE" w:rsidP="00E17A12">
      <w:pPr>
        <w:autoSpaceDE w:val="0"/>
        <w:autoSpaceDN w:val="0"/>
        <w:adjustRightInd w:val="0"/>
        <w:spacing w:line="360" w:lineRule="auto"/>
        <w:jc w:val="both"/>
        <w:rPr>
          <w:rFonts w:ascii="Arial" w:hAnsi="Arial" w:cs="Arial"/>
          <w:sz w:val="22"/>
          <w:szCs w:val="22"/>
        </w:rPr>
      </w:pPr>
    </w:p>
    <w:p w14:paraId="3265FE05" w14:textId="77777777" w:rsidR="0091215C" w:rsidRDefault="0091215C" w:rsidP="0091215C">
      <w:pPr>
        <w:autoSpaceDE w:val="0"/>
        <w:autoSpaceDN w:val="0"/>
        <w:adjustRightInd w:val="0"/>
        <w:spacing w:line="360" w:lineRule="auto"/>
        <w:jc w:val="both"/>
        <w:rPr>
          <w:rFonts w:ascii="Arial" w:hAnsi="Arial" w:cs="Arial"/>
          <w:sz w:val="22"/>
          <w:szCs w:val="22"/>
        </w:rPr>
      </w:pPr>
      <w:r>
        <w:rPr>
          <w:rFonts w:ascii="Arial" w:hAnsi="Arial" w:cs="Arial"/>
          <w:noProof/>
          <w:sz w:val="22"/>
          <w:szCs w:val="22"/>
        </w:rPr>
        <w:lastRenderedPageBreak/>
        <w:drawing>
          <wp:inline distT="0" distB="0" distL="0" distR="0" wp14:anchorId="0EBEF80F" wp14:editId="4F3F168A">
            <wp:extent cx="1460705" cy="1021977"/>
            <wp:effectExtent l="0" t="0" r="0" b="0"/>
            <wp:docPr id="6" name="Grafik 6" descr="Ein Bild, das Gebäude, Person, Man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hrwegbehälter expert-TN.jpg"/>
                    <pic:cNvPicPr/>
                  </pic:nvPicPr>
                  <pic:blipFill>
                    <a:blip r:embed="rId8"/>
                    <a:stretch>
                      <a:fillRect/>
                    </a:stretch>
                  </pic:blipFill>
                  <pic:spPr>
                    <a:xfrm>
                      <a:off x="0" y="0"/>
                      <a:ext cx="1477945" cy="1034039"/>
                    </a:xfrm>
                    <a:prstGeom prst="rect">
                      <a:avLst/>
                    </a:prstGeom>
                  </pic:spPr>
                </pic:pic>
              </a:graphicData>
            </a:graphic>
          </wp:inline>
        </w:drawing>
      </w:r>
    </w:p>
    <w:p w14:paraId="0DCEDB3D" w14:textId="77777777" w:rsidR="0091215C" w:rsidRDefault="0091215C" w:rsidP="0091215C">
      <w:pPr>
        <w:autoSpaceDE w:val="0"/>
        <w:autoSpaceDN w:val="0"/>
        <w:adjustRightInd w:val="0"/>
        <w:jc w:val="both"/>
        <w:rPr>
          <w:rFonts w:ascii="Arial" w:hAnsi="Arial" w:cs="Arial"/>
          <w:sz w:val="20"/>
          <w:szCs w:val="20"/>
        </w:rPr>
      </w:pPr>
      <w:r w:rsidRPr="000A1567">
        <w:rPr>
          <w:rFonts w:ascii="Arial" w:hAnsi="Arial" w:cs="Arial"/>
          <w:b/>
          <w:bCs/>
          <w:sz w:val="20"/>
          <w:szCs w:val="20"/>
        </w:rPr>
        <w:t>Bild:</w:t>
      </w:r>
      <w:r w:rsidRPr="000A1567">
        <w:rPr>
          <w:rFonts w:ascii="Arial" w:hAnsi="Arial" w:cs="Arial"/>
          <w:sz w:val="20"/>
          <w:szCs w:val="20"/>
        </w:rPr>
        <w:t xml:space="preserve"> </w:t>
      </w:r>
      <w:r>
        <w:rPr>
          <w:rFonts w:ascii="Arial" w:hAnsi="Arial" w:cs="Arial"/>
          <w:sz w:val="20"/>
          <w:szCs w:val="20"/>
        </w:rPr>
        <w:t xml:space="preserve">Die expert-Gruppe setzt für den Warenversand an ihre Fachmärkte und Fachgeschäfte jetzt auf eine gemeinsam mit trans-o-flex Express entwickelte Transportlösung mit umweltfreundlichen Mehrwegbehältern. </w:t>
      </w:r>
    </w:p>
    <w:p w14:paraId="53BD6955" w14:textId="77777777" w:rsidR="0091215C" w:rsidRDefault="0091215C" w:rsidP="0091215C">
      <w:pPr>
        <w:autoSpaceDE w:val="0"/>
        <w:autoSpaceDN w:val="0"/>
        <w:adjustRightInd w:val="0"/>
        <w:jc w:val="both"/>
        <w:rPr>
          <w:rFonts w:ascii="Arial" w:hAnsi="Arial" w:cs="Arial"/>
          <w:sz w:val="20"/>
          <w:szCs w:val="20"/>
        </w:rPr>
      </w:pPr>
    </w:p>
    <w:p w14:paraId="247EC83C" w14:textId="77777777" w:rsidR="0091215C" w:rsidRDefault="0091215C" w:rsidP="0091215C">
      <w:pPr>
        <w:autoSpaceDE w:val="0"/>
        <w:autoSpaceDN w:val="0"/>
        <w:adjustRightInd w:val="0"/>
        <w:jc w:val="both"/>
        <w:rPr>
          <w:rFonts w:ascii="Arial" w:hAnsi="Arial" w:cs="Arial"/>
          <w:sz w:val="20"/>
          <w:szCs w:val="20"/>
        </w:rPr>
      </w:pPr>
      <w:r>
        <w:rPr>
          <w:rFonts w:ascii="Arial" w:hAnsi="Arial" w:cs="Arial"/>
          <w:noProof/>
          <w:sz w:val="20"/>
          <w:szCs w:val="20"/>
        </w:rPr>
        <w:drawing>
          <wp:inline distT="0" distB="0" distL="0" distR="0" wp14:anchorId="425083B9" wp14:editId="25DA3703">
            <wp:extent cx="902542" cy="1201271"/>
            <wp:effectExtent l="0" t="0" r="0" b="5715"/>
            <wp:docPr id="11" name="Grafik 11" descr="Ein Bild, das grün, draußen, LKW,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esicherter expert-Mehrwegbehälter-TN.jpg"/>
                    <pic:cNvPicPr/>
                  </pic:nvPicPr>
                  <pic:blipFill>
                    <a:blip r:embed="rId9"/>
                    <a:stretch>
                      <a:fillRect/>
                    </a:stretch>
                  </pic:blipFill>
                  <pic:spPr>
                    <a:xfrm>
                      <a:off x="0" y="0"/>
                      <a:ext cx="910742" cy="1212185"/>
                    </a:xfrm>
                    <a:prstGeom prst="rect">
                      <a:avLst/>
                    </a:prstGeom>
                  </pic:spPr>
                </pic:pic>
              </a:graphicData>
            </a:graphic>
          </wp:inline>
        </w:drawing>
      </w:r>
    </w:p>
    <w:p w14:paraId="6A29B036" w14:textId="76BFA0E9" w:rsidR="00AD48E0" w:rsidRDefault="0091215C" w:rsidP="002F5642">
      <w:pPr>
        <w:autoSpaceDE w:val="0"/>
        <w:autoSpaceDN w:val="0"/>
        <w:adjustRightInd w:val="0"/>
        <w:jc w:val="both"/>
        <w:rPr>
          <w:rFonts w:ascii="Arial" w:hAnsi="Arial" w:cs="Arial"/>
          <w:sz w:val="20"/>
          <w:szCs w:val="20"/>
        </w:rPr>
      </w:pPr>
      <w:r w:rsidRPr="003B7FF0">
        <w:rPr>
          <w:rFonts w:ascii="Arial" w:hAnsi="Arial" w:cs="Arial"/>
          <w:b/>
          <w:bCs/>
          <w:sz w:val="20"/>
          <w:szCs w:val="20"/>
        </w:rPr>
        <w:t>Bild:</w:t>
      </w:r>
      <w:r>
        <w:rPr>
          <w:rFonts w:ascii="Arial" w:hAnsi="Arial" w:cs="Arial"/>
          <w:sz w:val="20"/>
          <w:szCs w:val="20"/>
        </w:rPr>
        <w:t xml:space="preserve"> Für den Transportweg nutzt expert zwei Mehrwegbehältertypen, die jeweils mit einem Deckel verschlossen, doppelt umreift und mit zwei Plomben gesichert werden. </w:t>
      </w:r>
    </w:p>
    <w:p w14:paraId="00F7027D" w14:textId="77777777" w:rsidR="00AD48E0" w:rsidRDefault="00AD48E0" w:rsidP="002F5642">
      <w:pPr>
        <w:autoSpaceDE w:val="0"/>
        <w:autoSpaceDN w:val="0"/>
        <w:adjustRightInd w:val="0"/>
        <w:jc w:val="both"/>
        <w:rPr>
          <w:rFonts w:ascii="Arial" w:hAnsi="Arial" w:cs="Arial"/>
          <w:sz w:val="20"/>
          <w:szCs w:val="20"/>
        </w:rPr>
      </w:pPr>
    </w:p>
    <w:p w14:paraId="2BC2FC43" w14:textId="365780DA" w:rsidR="009374E9" w:rsidRDefault="009374E9" w:rsidP="009374E9">
      <w:pPr>
        <w:autoSpaceDE w:val="0"/>
        <w:autoSpaceDN w:val="0"/>
        <w:adjustRightInd w:val="0"/>
        <w:jc w:val="both"/>
        <w:rPr>
          <w:rFonts w:ascii="Arial" w:hAnsi="Arial" w:cs="Arial"/>
          <w:sz w:val="20"/>
          <w:szCs w:val="20"/>
        </w:rPr>
      </w:pPr>
      <w:r w:rsidRPr="00A67128">
        <w:rPr>
          <w:rFonts w:ascii="Arial" w:hAnsi="Arial" w:cs="Arial"/>
          <w:sz w:val="20"/>
          <w:szCs w:val="20"/>
        </w:rPr>
        <w:t xml:space="preserve">Abdruck kostenfrei. Fotohinweis: </w:t>
      </w:r>
      <w:r w:rsidR="000A1567" w:rsidRPr="00A67128">
        <w:rPr>
          <w:rFonts w:ascii="Arial" w:hAnsi="Arial" w:cs="Arial"/>
          <w:sz w:val="20"/>
          <w:szCs w:val="20"/>
        </w:rPr>
        <w:t>trans-o-flex.</w:t>
      </w:r>
      <w:r>
        <w:rPr>
          <w:rFonts w:ascii="Arial" w:hAnsi="Arial" w:cs="Arial"/>
          <w:sz w:val="20"/>
          <w:szCs w:val="20"/>
        </w:rPr>
        <w:t xml:space="preserve"> </w:t>
      </w:r>
    </w:p>
    <w:p w14:paraId="55F7082E" w14:textId="0101B684" w:rsidR="00A67128" w:rsidRDefault="00A67128" w:rsidP="009374E9">
      <w:pPr>
        <w:autoSpaceDE w:val="0"/>
        <w:autoSpaceDN w:val="0"/>
        <w:adjustRightInd w:val="0"/>
        <w:jc w:val="both"/>
        <w:rPr>
          <w:rFonts w:ascii="Arial" w:hAnsi="Arial" w:cs="Arial"/>
          <w:sz w:val="20"/>
          <w:szCs w:val="20"/>
        </w:rPr>
      </w:pPr>
    </w:p>
    <w:p w14:paraId="39C38559" w14:textId="02E7586C" w:rsidR="00A67128" w:rsidRPr="002F5642" w:rsidRDefault="00A67128" w:rsidP="009374E9">
      <w:pPr>
        <w:autoSpaceDE w:val="0"/>
        <w:autoSpaceDN w:val="0"/>
        <w:adjustRightInd w:val="0"/>
        <w:jc w:val="both"/>
        <w:rPr>
          <w:rFonts w:ascii="Arial" w:hAnsi="Arial" w:cs="Arial"/>
          <w:sz w:val="20"/>
          <w:szCs w:val="20"/>
        </w:rPr>
      </w:pPr>
      <w:r w:rsidRPr="00A67128">
        <w:rPr>
          <w:rFonts w:ascii="Arial" w:hAnsi="Arial" w:cs="Arial"/>
          <w:sz w:val="20"/>
          <w:szCs w:val="20"/>
        </w:rPr>
        <w:t>Falls Sie unsere Pressemitteilungen zukünftig nicht mehr erhalten möchten, schreiben Sie uns bitte eine E-Mail an pr@tof.de.</w:t>
      </w:r>
    </w:p>
    <w:p w14:paraId="5F24E0B7" w14:textId="24CDB7C8" w:rsidR="00203D11" w:rsidRDefault="00203D11" w:rsidP="002F5642">
      <w:pPr>
        <w:autoSpaceDE w:val="0"/>
        <w:autoSpaceDN w:val="0"/>
        <w:adjustRightInd w:val="0"/>
        <w:jc w:val="both"/>
        <w:rPr>
          <w:rFonts w:ascii="Arial" w:hAnsi="Arial" w:cs="Arial"/>
          <w:sz w:val="20"/>
          <w:szCs w:val="20"/>
        </w:rPr>
      </w:pPr>
    </w:p>
    <w:p w14:paraId="2D01B6B0" w14:textId="77777777" w:rsidR="00FB0797" w:rsidRPr="00760286" w:rsidRDefault="00FB0797" w:rsidP="00FB0797">
      <w:pPr>
        <w:autoSpaceDE w:val="0"/>
        <w:autoSpaceDN w:val="0"/>
        <w:adjustRightInd w:val="0"/>
        <w:spacing w:line="360" w:lineRule="auto"/>
        <w:jc w:val="both"/>
        <w:rPr>
          <w:rFonts w:ascii="Arial" w:hAnsi="Arial" w:cs="Arial"/>
          <w:b/>
          <w:bCs/>
          <w:sz w:val="18"/>
          <w:szCs w:val="18"/>
        </w:rPr>
      </w:pPr>
      <w:r w:rsidRPr="00E474A0">
        <w:rPr>
          <w:rFonts w:ascii="Arial" w:hAnsi="Arial" w:cs="Arial"/>
          <w:b/>
          <w:bCs/>
          <w:sz w:val="18"/>
          <w:szCs w:val="18"/>
        </w:rPr>
        <w:t>Über trans-o-flex:</w:t>
      </w:r>
    </w:p>
    <w:p w14:paraId="35CA547B" w14:textId="288C2F86" w:rsidR="00FB0797" w:rsidRPr="00895CBA" w:rsidRDefault="00FB0797" w:rsidP="00FB0797">
      <w:pPr>
        <w:jc w:val="both"/>
        <w:rPr>
          <w:rFonts w:ascii="Arial" w:hAnsi="Arial" w:cs="Arial"/>
          <w:sz w:val="18"/>
          <w:szCs w:val="18"/>
        </w:rPr>
      </w:pPr>
      <w:r w:rsidRPr="00895CBA">
        <w:rPr>
          <w:rFonts w:ascii="Arial" w:hAnsi="Arial" w:cs="Arial"/>
          <w:sz w:val="18"/>
          <w:szCs w:val="18"/>
        </w:rPr>
        <w:t xml:space="preserve">Die Kernkompetenz der trans-o-flex-Gruppe besteht in Logistiklösungen für </w:t>
      </w:r>
      <w:r w:rsidRPr="00E474A0">
        <w:rPr>
          <w:rFonts w:ascii="Arial" w:hAnsi="Arial" w:cs="Arial"/>
          <w:sz w:val="18"/>
          <w:szCs w:val="18"/>
        </w:rPr>
        <w:t xml:space="preserve">die Branchen Pharma, </w:t>
      </w:r>
      <w:r w:rsidRPr="00951BFD">
        <w:rPr>
          <w:rFonts w:ascii="Arial" w:hAnsi="Arial" w:cs="Arial"/>
          <w:sz w:val="18"/>
          <w:szCs w:val="18"/>
        </w:rPr>
        <w:t>Kosmetik, Consumer Electronics sowie andere hochwertige sensible Güter. trans-o-flex transportiert</w:t>
      </w:r>
      <w:r w:rsidRPr="00895CBA">
        <w:rPr>
          <w:rFonts w:ascii="Arial" w:hAnsi="Arial" w:cs="Arial"/>
          <w:sz w:val="18"/>
          <w:szCs w:val="18"/>
        </w:rPr>
        <w:t xml:space="preserve"> Arzneimittel deutschlandweit aktiv temperiert und dokumentiert. Dafür hat das Unternehmen im Geschäftsfeld Pharma Logistics Transportsysteme aufgebaut, die Arzneimittel bei 15 bis 25 Grad Celsius oder bei 2 bis 8 Grad Celsius sicher und nach den EU-Regeln für den Pharmatransport befördern. Im Geschäftsfeld Technology Logistics organisiert trans-o-flex Transporte </w:t>
      </w:r>
      <w:r>
        <w:rPr>
          <w:rFonts w:ascii="Arial" w:hAnsi="Arial" w:cs="Arial"/>
          <w:sz w:val="18"/>
          <w:szCs w:val="18"/>
        </w:rPr>
        <w:t>für</w:t>
      </w:r>
      <w:r w:rsidRPr="00895CBA">
        <w:rPr>
          <w:rFonts w:ascii="Arial" w:hAnsi="Arial" w:cs="Arial"/>
          <w:sz w:val="18"/>
          <w:szCs w:val="18"/>
        </w:rPr>
        <w:t xml:space="preserve"> Kunden a</w:t>
      </w:r>
      <w:r>
        <w:rPr>
          <w:rFonts w:ascii="Arial" w:hAnsi="Arial" w:cs="Arial"/>
          <w:sz w:val="18"/>
          <w:szCs w:val="18"/>
        </w:rPr>
        <w:t>nderer Branchen, vor allem</w:t>
      </w:r>
      <w:r w:rsidRPr="00895CBA">
        <w:rPr>
          <w:rFonts w:ascii="Arial" w:hAnsi="Arial" w:cs="Arial"/>
          <w:sz w:val="18"/>
          <w:szCs w:val="18"/>
        </w:rPr>
        <w:t xml:space="preserve"> Consumer Electronic</w:t>
      </w:r>
      <w:r>
        <w:rPr>
          <w:rFonts w:ascii="Arial" w:hAnsi="Arial" w:cs="Arial"/>
          <w:sz w:val="18"/>
          <w:szCs w:val="18"/>
        </w:rPr>
        <w:t>s</w:t>
      </w:r>
      <w:r w:rsidRPr="00895CBA">
        <w:rPr>
          <w:rFonts w:ascii="Arial" w:hAnsi="Arial" w:cs="Arial"/>
          <w:sz w:val="18"/>
          <w:szCs w:val="18"/>
        </w:rPr>
        <w:t xml:space="preserve">. Diese Kunden profitieren ebenfalls von den hohen Standards für Sicherheit, Sauberkeit, Zuverlässigkeit und Transparenz, die trans-o-flex für die </w:t>
      </w:r>
      <w:r w:rsidRPr="00603C65">
        <w:rPr>
          <w:rFonts w:ascii="Arial" w:hAnsi="Arial" w:cs="Arial"/>
          <w:sz w:val="18"/>
          <w:szCs w:val="18"/>
        </w:rPr>
        <w:t xml:space="preserve">Pharmabranche eingeführt hat. Im Geschäftsfeld </w:t>
      </w:r>
      <w:r>
        <w:rPr>
          <w:rFonts w:ascii="Arial" w:hAnsi="Arial" w:cs="Arial"/>
          <w:sz w:val="18"/>
          <w:szCs w:val="18"/>
        </w:rPr>
        <w:t>Contract</w:t>
      </w:r>
      <w:r w:rsidRPr="00603C65">
        <w:rPr>
          <w:rFonts w:ascii="Arial" w:hAnsi="Arial" w:cs="Arial"/>
          <w:sz w:val="18"/>
          <w:szCs w:val="18"/>
        </w:rPr>
        <w:t xml:space="preserve"> Logistics bündelt trans-o-flex</w:t>
      </w:r>
      <w:r w:rsidRPr="00895CBA">
        <w:rPr>
          <w:rFonts w:ascii="Arial" w:hAnsi="Arial" w:cs="Arial"/>
          <w:sz w:val="18"/>
          <w:szCs w:val="18"/>
        </w:rPr>
        <w:t xml:space="preserve"> Dienstleistungen von Lagerung über Kommissionierung bis zu individuellen Mehrwertdiensten. International setzt trans-o-flex Logistikkonzepte über die Netze EUROTEMP (temperaturgeführte Logistik) und EURODIS (in 3</w:t>
      </w:r>
      <w:r>
        <w:rPr>
          <w:rFonts w:ascii="Arial" w:hAnsi="Arial" w:cs="Arial"/>
          <w:sz w:val="18"/>
          <w:szCs w:val="18"/>
        </w:rPr>
        <w:t>6</w:t>
      </w:r>
      <w:r w:rsidRPr="00895CBA">
        <w:rPr>
          <w:rFonts w:ascii="Arial" w:hAnsi="Arial" w:cs="Arial"/>
          <w:sz w:val="18"/>
          <w:szCs w:val="18"/>
        </w:rPr>
        <w:t xml:space="preserve"> Ländern Europas) um. National wie international stellt trans-o-flex im </w:t>
      </w:r>
      <w:r w:rsidRPr="00555C69">
        <w:rPr>
          <w:rFonts w:ascii="Arial" w:hAnsi="Arial" w:cs="Arial"/>
          <w:sz w:val="18"/>
          <w:szCs w:val="18"/>
        </w:rPr>
        <w:t xml:space="preserve">Unterschied zu reinen Paketdiensten oder Speditionen sowohl Ware in Paketen als auch auf Paletten zu und bietet Sonderdienste wie Gefahrguttransporte (ohne Mindermengenregelung), Express- und Zeitfensterzustellungen, Sendungskonsolidierung oder Direktfahrten. Damit deckt das Unternehmen die gesamte Logistikkette von Beschaffung über Warehousing und Distribution bis zum Fulfillment ab. </w:t>
      </w:r>
      <w:r w:rsidRPr="00A82AA1">
        <w:rPr>
          <w:rFonts w:ascii="Arial" w:hAnsi="Arial" w:cs="Arial"/>
          <w:sz w:val="18"/>
          <w:szCs w:val="18"/>
        </w:rPr>
        <w:t>Der Jahresumsatz der trans-o-flex-Gruppe, die rund 2.0</w:t>
      </w:r>
      <w:r w:rsidR="007A4BC2" w:rsidRPr="00A82AA1">
        <w:rPr>
          <w:rFonts w:ascii="Arial" w:hAnsi="Arial" w:cs="Arial"/>
          <w:sz w:val="18"/>
          <w:szCs w:val="18"/>
        </w:rPr>
        <w:t>50</w:t>
      </w:r>
      <w:r w:rsidRPr="00A82AA1">
        <w:rPr>
          <w:rFonts w:ascii="Arial" w:hAnsi="Arial" w:cs="Arial"/>
          <w:sz w:val="18"/>
          <w:szCs w:val="18"/>
        </w:rPr>
        <w:t xml:space="preserve"> Mitarbeiter beschäftigt, belief sich 201</w:t>
      </w:r>
      <w:r w:rsidR="007A4BC2" w:rsidRPr="00A82AA1">
        <w:rPr>
          <w:rFonts w:ascii="Arial" w:hAnsi="Arial" w:cs="Arial"/>
          <w:sz w:val="18"/>
          <w:szCs w:val="18"/>
        </w:rPr>
        <w:t>8</w:t>
      </w:r>
      <w:r w:rsidRPr="00A82AA1">
        <w:rPr>
          <w:rFonts w:ascii="Arial" w:hAnsi="Arial" w:cs="Arial"/>
          <w:sz w:val="18"/>
          <w:szCs w:val="18"/>
        </w:rPr>
        <w:t xml:space="preserve"> auf rund 4</w:t>
      </w:r>
      <w:r w:rsidR="007A4BC2" w:rsidRPr="00A82AA1">
        <w:rPr>
          <w:rFonts w:ascii="Arial" w:hAnsi="Arial" w:cs="Arial"/>
          <w:sz w:val="18"/>
          <w:szCs w:val="18"/>
        </w:rPr>
        <w:t>68</w:t>
      </w:r>
      <w:r w:rsidRPr="00A82AA1">
        <w:rPr>
          <w:rFonts w:ascii="Arial" w:hAnsi="Arial" w:cs="Arial"/>
          <w:sz w:val="18"/>
          <w:szCs w:val="18"/>
        </w:rPr>
        <w:t xml:space="preserve"> Millionen Euro. Mehr Informationen unter www.trans-o-flex.com.</w:t>
      </w:r>
    </w:p>
    <w:p w14:paraId="55FA2E88" w14:textId="77777777" w:rsidR="009E6EE5" w:rsidRDefault="009E6EE5" w:rsidP="00EC64E9">
      <w:pPr>
        <w:rPr>
          <w:rFonts w:ascii="Arial" w:hAnsi="Arial" w:cs="Arial"/>
          <w:b/>
          <w:sz w:val="18"/>
          <w:szCs w:val="18"/>
        </w:rPr>
      </w:pPr>
    </w:p>
    <w:p w14:paraId="6B299CBF" w14:textId="77777777" w:rsidR="00987F36" w:rsidRPr="00EC64E9" w:rsidRDefault="00987F36" w:rsidP="00EC64E9">
      <w:pPr>
        <w:rPr>
          <w:rFonts w:ascii="Arial" w:hAnsi="Arial" w:cs="Arial"/>
          <w:b/>
          <w:sz w:val="18"/>
          <w:szCs w:val="18"/>
        </w:rPr>
      </w:pPr>
      <w:r w:rsidRPr="00EC64E9">
        <w:rPr>
          <w:rFonts w:ascii="Arial" w:hAnsi="Arial" w:cs="Arial"/>
          <w:b/>
          <w:sz w:val="18"/>
          <w:szCs w:val="18"/>
        </w:rPr>
        <w:t>Kontakt trans-o-flex:</w:t>
      </w:r>
    </w:p>
    <w:p w14:paraId="57E73CFD" w14:textId="7994CC60" w:rsidR="00F47DAE" w:rsidRDefault="00987F36" w:rsidP="00EC64E9">
      <w:pPr>
        <w:ind w:right="6"/>
        <w:rPr>
          <w:rStyle w:val="Hyperlink"/>
          <w:rFonts w:ascii="Arial" w:hAnsi="Arial" w:cs="Arial"/>
          <w:sz w:val="18"/>
          <w:szCs w:val="18"/>
        </w:rPr>
      </w:pPr>
      <w:r w:rsidRPr="00EC64E9">
        <w:rPr>
          <w:rFonts w:ascii="Arial" w:hAnsi="Arial" w:cs="Arial"/>
          <w:color w:val="000000"/>
          <w:sz w:val="18"/>
          <w:szCs w:val="18"/>
        </w:rPr>
        <w:t xml:space="preserve">trans-o-flex </w:t>
      </w:r>
      <w:r w:rsidR="00606E70">
        <w:rPr>
          <w:rFonts w:ascii="Arial" w:hAnsi="Arial" w:cs="Arial"/>
          <w:color w:val="000000"/>
          <w:sz w:val="18"/>
          <w:szCs w:val="18"/>
        </w:rPr>
        <w:t>Express</w:t>
      </w:r>
      <w:r w:rsidRPr="00EC64E9">
        <w:rPr>
          <w:rFonts w:ascii="Arial" w:hAnsi="Arial" w:cs="Arial"/>
          <w:color w:val="000000"/>
          <w:sz w:val="18"/>
          <w:szCs w:val="18"/>
        </w:rPr>
        <w:t xml:space="preserve"> GmbH</w:t>
      </w:r>
      <w:r w:rsidRPr="00EC64E9">
        <w:rPr>
          <w:rFonts w:ascii="Arial" w:hAnsi="Arial" w:cs="Arial"/>
          <w:color w:val="000000"/>
          <w:sz w:val="18"/>
          <w:szCs w:val="18"/>
        </w:rPr>
        <w:br/>
        <w:t>Sabine Kolaric | U</w:t>
      </w:r>
      <w:r>
        <w:rPr>
          <w:rFonts w:ascii="Arial" w:hAnsi="Arial" w:cs="Arial"/>
          <w:color w:val="000000"/>
          <w:sz w:val="18"/>
          <w:szCs w:val="18"/>
        </w:rPr>
        <w:t>nternehmenskommunikation</w:t>
      </w:r>
      <w:r w:rsidRPr="00EC64E9">
        <w:rPr>
          <w:rFonts w:ascii="Arial" w:hAnsi="Arial" w:cs="Arial"/>
          <w:color w:val="000000"/>
          <w:sz w:val="18"/>
          <w:szCs w:val="18"/>
        </w:rPr>
        <w:br/>
        <w:t>Hertzstr. 10 | 69469 Weinheim | D</w:t>
      </w:r>
      <w:r>
        <w:rPr>
          <w:rFonts w:ascii="Arial" w:hAnsi="Arial" w:cs="Arial"/>
          <w:color w:val="000000"/>
          <w:sz w:val="18"/>
          <w:szCs w:val="18"/>
        </w:rPr>
        <w:t>eutschland</w:t>
      </w:r>
      <w:r w:rsidRPr="00EC64E9">
        <w:rPr>
          <w:rFonts w:ascii="Arial" w:hAnsi="Arial" w:cs="Arial"/>
          <w:color w:val="000000"/>
          <w:sz w:val="18"/>
          <w:szCs w:val="18"/>
        </w:rPr>
        <w:br/>
      </w:r>
      <w:r>
        <w:rPr>
          <w:rFonts w:ascii="Arial" w:hAnsi="Arial" w:cs="Arial"/>
          <w:color w:val="000000"/>
          <w:sz w:val="18"/>
          <w:szCs w:val="18"/>
        </w:rPr>
        <w:t>Tel</w:t>
      </w:r>
      <w:r w:rsidRPr="00EC64E9">
        <w:rPr>
          <w:rFonts w:ascii="Arial" w:hAnsi="Arial" w:cs="Arial"/>
          <w:color w:val="000000"/>
          <w:sz w:val="18"/>
          <w:szCs w:val="18"/>
        </w:rPr>
        <w:t xml:space="preserve">: +49 6201 988 134 | </w:t>
      </w:r>
      <w:r>
        <w:rPr>
          <w:rFonts w:ascii="Arial" w:hAnsi="Arial" w:cs="Arial"/>
          <w:color w:val="000000"/>
          <w:sz w:val="18"/>
          <w:szCs w:val="18"/>
        </w:rPr>
        <w:t>Fax</w:t>
      </w:r>
      <w:r w:rsidRPr="00EC64E9">
        <w:rPr>
          <w:rFonts w:ascii="Arial" w:hAnsi="Arial" w:cs="Arial"/>
          <w:color w:val="000000"/>
          <w:sz w:val="18"/>
          <w:szCs w:val="18"/>
        </w:rPr>
        <w:t>: +49 6201 988 343</w:t>
      </w:r>
      <w:r w:rsidRPr="00EC64E9">
        <w:rPr>
          <w:rFonts w:ascii="Arial" w:hAnsi="Arial" w:cs="Arial"/>
          <w:color w:val="000000"/>
          <w:sz w:val="18"/>
          <w:szCs w:val="18"/>
        </w:rPr>
        <w:br/>
        <w:t xml:space="preserve">mailto: pr@tof.de | web: </w:t>
      </w:r>
      <w:hyperlink r:id="rId10" w:history="1">
        <w:r w:rsidR="00F47DAE" w:rsidRPr="00BC7098">
          <w:rPr>
            <w:rStyle w:val="Hyperlink"/>
            <w:rFonts w:ascii="Arial" w:hAnsi="Arial" w:cs="Arial"/>
            <w:sz w:val="18"/>
            <w:szCs w:val="18"/>
          </w:rPr>
          <w:t>www.trans-o-flex.com</w:t>
        </w:r>
      </w:hyperlink>
    </w:p>
    <w:p w14:paraId="071E88CD" w14:textId="77777777" w:rsidR="007A1CF7" w:rsidRDefault="007A1CF7" w:rsidP="00EC64E9">
      <w:pPr>
        <w:ind w:right="6"/>
        <w:rPr>
          <w:rStyle w:val="Hyperlink"/>
          <w:rFonts w:ascii="Arial" w:hAnsi="Arial" w:cs="Arial"/>
          <w:sz w:val="18"/>
          <w:szCs w:val="18"/>
        </w:rPr>
      </w:pPr>
    </w:p>
    <w:p w14:paraId="041A6FE3" w14:textId="26F92C9B" w:rsidR="007A1CF7" w:rsidRPr="00BE3FEF" w:rsidRDefault="007A1CF7" w:rsidP="007A1CF7">
      <w:pPr>
        <w:pStyle w:val="Textkrper"/>
        <w:spacing w:line="240" w:lineRule="auto"/>
        <w:rPr>
          <w:b w:val="0"/>
          <w:sz w:val="18"/>
          <w:szCs w:val="18"/>
        </w:rPr>
      </w:pPr>
      <w:r w:rsidRPr="00BE3FEF">
        <w:rPr>
          <w:sz w:val="18"/>
          <w:szCs w:val="18"/>
        </w:rPr>
        <w:t>Über die expert SE:</w:t>
      </w:r>
    </w:p>
    <w:p w14:paraId="0543009B" w14:textId="77777777" w:rsidR="007A1CF7" w:rsidRPr="00BE3FEF" w:rsidRDefault="007A1CF7" w:rsidP="007A1CF7">
      <w:pPr>
        <w:pStyle w:val="Textkrper"/>
        <w:spacing w:line="240" w:lineRule="auto"/>
        <w:rPr>
          <w:rStyle w:val="Hyperlink"/>
          <w:b w:val="0"/>
          <w:sz w:val="18"/>
          <w:szCs w:val="18"/>
        </w:rPr>
      </w:pPr>
      <w:r w:rsidRPr="00BE3FEF">
        <w:rPr>
          <w:b w:val="0"/>
          <w:sz w:val="18"/>
          <w:szCs w:val="18"/>
        </w:rPr>
        <w:t xml:space="preserve">Die expert SE mit Sitz in Langenhagen ist eine Handelsverbundgruppe für Consumer Electronics, Informationstechnologie, Telekommunikation, Entertainment und Elektrohausgeräte. Aktuell sind in ihr 211 expert-Gesellschafter mit insgesamt 410 Standorten im gesamten Bundesgebiet zusammengeschlossen. Getreu dem Markenclaim „Mit den besten Empfehlungen“ steht expert wie </w:t>
      </w:r>
      <w:r w:rsidRPr="00BE3FEF">
        <w:rPr>
          <w:b w:val="0"/>
          <w:sz w:val="18"/>
          <w:szCs w:val="18"/>
        </w:rPr>
        <w:lastRenderedPageBreak/>
        <w:t xml:space="preserve">kein anderer Elektronikfachhändler für höchste Service- und Beratungskompetenz. In der über 55-jährigen Unternehmensgeschichte konnte sich expert eine starke Position im Markt erarbeiten und ist inzwischen zweitgrößter Elektronikfachhändler in Deutschland. Seit Jahren verzeichnet die expert-Gruppe Geschäftsergebnisse, die über dem Branchendurchschnitt liegen. Im Geschäftsjahr 2018/2019 belief sich der Innenumsatz zu Industrieabgabepreisen (ohne MwSt.) auf 2,14 Milliarden Euro. </w:t>
      </w:r>
      <w:hyperlink r:id="rId11" w:history="1">
        <w:r w:rsidRPr="00BE3FEF">
          <w:rPr>
            <w:rStyle w:val="Hyperlink"/>
            <w:b w:val="0"/>
            <w:sz w:val="18"/>
            <w:szCs w:val="18"/>
          </w:rPr>
          <w:t>www.expert.de</w:t>
        </w:r>
      </w:hyperlink>
    </w:p>
    <w:p w14:paraId="767AE311" w14:textId="77777777" w:rsidR="007A1CF7" w:rsidRPr="00BE3FEF" w:rsidRDefault="007A1CF7" w:rsidP="007A1CF7">
      <w:pPr>
        <w:pStyle w:val="Textkrper"/>
        <w:spacing w:line="240" w:lineRule="auto"/>
        <w:rPr>
          <w:b w:val="0"/>
          <w:sz w:val="18"/>
          <w:szCs w:val="18"/>
        </w:rPr>
      </w:pPr>
    </w:p>
    <w:p w14:paraId="6365FC2F" w14:textId="77777777" w:rsidR="007A1CF7" w:rsidRPr="00BE3FEF" w:rsidRDefault="007A1CF7" w:rsidP="007A1CF7">
      <w:pPr>
        <w:pStyle w:val="Textkrper"/>
        <w:spacing w:line="240" w:lineRule="auto"/>
        <w:rPr>
          <w:b w:val="0"/>
          <w:sz w:val="18"/>
          <w:szCs w:val="18"/>
        </w:rPr>
      </w:pPr>
      <w:r w:rsidRPr="00BE3FEF">
        <w:rPr>
          <w:b w:val="0"/>
          <w:sz w:val="18"/>
          <w:szCs w:val="18"/>
        </w:rPr>
        <w:t xml:space="preserve">Die Marke expert ist an mehr als 4.000 Standorten in insgesamt 21 Ländern vertreten. Die jeweiligen Landesgesellschaften sind in der 1967 gegründeten expert International zusammengeschlossen, die ihren Sitz in Zürich hat. Im Jahr 2018 erwirtschafteten alle Mitglieder der expert International einen Gesamtumsatz von mehr als 15 Milliarden Euro. </w:t>
      </w:r>
      <w:hyperlink r:id="rId12" w:history="1">
        <w:r w:rsidRPr="00BE3FEF">
          <w:rPr>
            <w:rStyle w:val="Hyperlink"/>
            <w:b w:val="0"/>
            <w:sz w:val="18"/>
            <w:szCs w:val="18"/>
          </w:rPr>
          <w:t>www.expert.org</w:t>
        </w:r>
      </w:hyperlink>
    </w:p>
    <w:p w14:paraId="5A887E66" w14:textId="77777777" w:rsidR="007A1CF7" w:rsidRPr="00BE3FEF" w:rsidRDefault="007A1CF7" w:rsidP="00BE3FEF">
      <w:pPr>
        <w:pStyle w:val="Textkrper"/>
        <w:spacing w:line="240" w:lineRule="auto"/>
        <w:rPr>
          <w:sz w:val="18"/>
          <w:szCs w:val="18"/>
        </w:rPr>
      </w:pPr>
    </w:p>
    <w:p w14:paraId="7B99BD30" w14:textId="3AA2077E" w:rsidR="007A1CF7" w:rsidRPr="00BE3FEF" w:rsidRDefault="007A1CF7" w:rsidP="00BE3FEF">
      <w:pPr>
        <w:pStyle w:val="Textkrper"/>
        <w:spacing w:line="240" w:lineRule="auto"/>
        <w:rPr>
          <w:sz w:val="18"/>
          <w:szCs w:val="18"/>
        </w:rPr>
      </w:pPr>
      <w:r w:rsidRPr="00BE3FEF">
        <w:rPr>
          <w:sz w:val="18"/>
          <w:szCs w:val="18"/>
        </w:rPr>
        <w:t>Kontakt expert SE</w:t>
      </w:r>
      <w:r w:rsidR="000A2DD3">
        <w:rPr>
          <w:sz w:val="18"/>
          <w:szCs w:val="18"/>
        </w:rPr>
        <w:t>:</w:t>
      </w:r>
    </w:p>
    <w:p w14:paraId="0D94A4AC" w14:textId="3176E323" w:rsidR="007A1CF7" w:rsidRPr="00BE3FEF" w:rsidRDefault="007A1CF7" w:rsidP="007A1CF7">
      <w:pPr>
        <w:pStyle w:val="Textkrper"/>
        <w:spacing w:line="240" w:lineRule="auto"/>
        <w:jc w:val="left"/>
        <w:rPr>
          <w:b w:val="0"/>
          <w:sz w:val="18"/>
          <w:szCs w:val="18"/>
        </w:rPr>
      </w:pPr>
      <w:r w:rsidRPr="00BE3FEF">
        <w:rPr>
          <w:b w:val="0"/>
          <w:sz w:val="18"/>
          <w:szCs w:val="18"/>
        </w:rPr>
        <w:t>Christine Wedemeyer</w:t>
      </w:r>
      <w:r w:rsidR="00BE3FEF">
        <w:rPr>
          <w:b w:val="0"/>
          <w:sz w:val="18"/>
          <w:szCs w:val="18"/>
        </w:rPr>
        <w:t xml:space="preserve"> | </w:t>
      </w:r>
      <w:r w:rsidRPr="00BE3FEF">
        <w:rPr>
          <w:b w:val="0"/>
          <w:sz w:val="18"/>
          <w:szCs w:val="18"/>
        </w:rPr>
        <w:t>Unternehmenskommunikation</w:t>
      </w:r>
    </w:p>
    <w:p w14:paraId="1A7E1229" w14:textId="77777777" w:rsidR="007A1CF7" w:rsidRPr="00BE3FEF" w:rsidRDefault="007A1CF7" w:rsidP="007A1CF7">
      <w:pPr>
        <w:pStyle w:val="Textkrper"/>
        <w:spacing w:line="240" w:lineRule="auto"/>
        <w:jc w:val="left"/>
        <w:rPr>
          <w:b w:val="0"/>
          <w:sz w:val="18"/>
          <w:szCs w:val="18"/>
        </w:rPr>
      </w:pPr>
      <w:r w:rsidRPr="00BE3FEF">
        <w:rPr>
          <w:b w:val="0"/>
          <w:sz w:val="18"/>
          <w:szCs w:val="18"/>
        </w:rPr>
        <w:t xml:space="preserve">Bayernstraße 4 | </w:t>
      </w:r>
      <w:r w:rsidRPr="00BE3FEF">
        <w:rPr>
          <w:b w:val="0"/>
          <w:noProof/>
          <w:sz w:val="18"/>
          <w:szCs w:val="18"/>
        </w:rPr>
        <w:t>D-30855 Langenhagen</w:t>
      </w:r>
    </w:p>
    <w:p w14:paraId="718B6C4C" w14:textId="1648ADE3" w:rsidR="007A1CF7" w:rsidRPr="00BE3FEF" w:rsidRDefault="00BE3FEF" w:rsidP="007A1CF7">
      <w:pPr>
        <w:pStyle w:val="Textkrper"/>
        <w:spacing w:line="240" w:lineRule="auto"/>
        <w:jc w:val="left"/>
        <w:rPr>
          <w:b w:val="0"/>
          <w:noProof/>
          <w:sz w:val="18"/>
          <w:szCs w:val="18"/>
          <w:lang w:val="en-US"/>
        </w:rPr>
      </w:pPr>
      <w:r w:rsidRPr="00BE3FEF">
        <w:rPr>
          <w:b w:val="0"/>
          <w:noProof/>
          <w:sz w:val="18"/>
          <w:szCs w:val="18"/>
          <w:lang w:val="en-US"/>
        </w:rPr>
        <w:t>Tel</w:t>
      </w:r>
      <w:r w:rsidR="007A1CF7" w:rsidRPr="00BE3FEF">
        <w:rPr>
          <w:b w:val="0"/>
          <w:noProof/>
          <w:sz w:val="18"/>
          <w:szCs w:val="18"/>
          <w:lang w:val="en-US"/>
        </w:rPr>
        <w:t>: +49 511 7808 – 33430</w:t>
      </w:r>
    </w:p>
    <w:p w14:paraId="3972CC75" w14:textId="23A384A8" w:rsidR="007A1CF7" w:rsidRPr="00BE3FEF" w:rsidRDefault="00BE3FEF" w:rsidP="007A1CF7">
      <w:pPr>
        <w:ind w:right="6"/>
        <w:rPr>
          <w:rFonts w:ascii="Arial" w:hAnsi="Arial" w:cs="Arial"/>
          <w:color w:val="000000"/>
          <w:sz w:val="18"/>
          <w:szCs w:val="18"/>
          <w:lang w:val="en-US"/>
        </w:rPr>
      </w:pPr>
      <w:r w:rsidRPr="00BE3FEF">
        <w:rPr>
          <w:rFonts w:ascii="Arial" w:hAnsi="Arial" w:cs="Arial"/>
          <w:noProof/>
          <w:sz w:val="18"/>
          <w:szCs w:val="18"/>
          <w:lang w:val="en-US"/>
        </w:rPr>
        <w:t>mailto</w:t>
      </w:r>
      <w:r w:rsidR="007A1CF7" w:rsidRPr="00BE3FEF">
        <w:rPr>
          <w:rFonts w:ascii="Arial" w:hAnsi="Arial" w:cs="Arial"/>
          <w:noProof/>
          <w:sz w:val="18"/>
          <w:szCs w:val="18"/>
          <w:lang w:val="en-US"/>
        </w:rPr>
        <w:t>: presse[at]expert.de</w:t>
      </w:r>
    </w:p>
    <w:sectPr w:rsidR="007A1CF7" w:rsidRPr="00BE3FEF" w:rsidSect="00F24A2F">
      <w:headerReference w:type="default" r:id="rId13"/>
      <w:headerReference w:type="first" r:id="rId14"/>
      <w:pgSz w:w="11906" w:h="16838" w:code="9"/>
      <w:pgMar w:top="1701" w:right="2268" w:bottom="1438" w:left="1531" w:header="720" w:footer="2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63F215" w14:textId="77777777" w:rsidR="00C24265" w:rsidRDefault="00C24265">
      <w:r>
        <w:separator/>
      </w:r>
    </w:p>
  </w:endnote>
  <w:endnote w:type="continuationSeparator" w:id="0">
    <w:p w14:paraId="43B146E3" w14:textId="77777777" w:rsidR="00C24265" w:rsidRDefault="00C242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Frutiger 55 Roman">
    <w:altName w:val="Times New Roman"/>
    <w:panose1 w:val="020B0604020202020204"/>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5E27E0" w14:textId="77777777" w:rsidR="00C24265" w:rsidRDefault="00C24265">
      <w:r>
        <w:separator/>
      </w:r>
    </w:p>
  </w:footnote>
  <w:footnote w:type="continuationSeparator" w:id="0">
    <w:p w14:paraId="3A6603D3" w14:textId="77777777" w:rsidR="00C24265" w:rsidRDefault="00C242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68F94C" w14:textId="0E49B8E6" w:rsidR="002A3659" w:rsidRDefault="00BE3FEF">
    <w:pPr>
      <w:pStyle w:val="Kopfzeile"/>
    </w:pPr>
    <w:r w:rsidRPr="00BE3FEF">
      <w:rPr>
        <w:noProof/>
      </w:rPr>
      <w:drawing>
        <wp:anchor distT="0" distB="0" distL="114300" distR="114300" simplePos="0" relativeHeight="251661312" behindDoc="0" locked="0" layoutInCell="1" allowOverlap="1" wp14:anchorId="1223AEEF" wp14:editId="0C2D5DA9">
          <wp:simplePos x="0" y="0"/>
          <wp:positionH relativeFrom="column">
            <wp:posOffset>0</wp:posOffset>
          </wp:positionH>
          <wp:positionV relativeFrom="paragraph">
            <wp:posOffset>146685</wp:posOffset>
          </wp:positionV>
          <wp:extent cx="2048510" cy="320675"/>
          <wp:effectExtent l="0" t="0" r="8890" b="3175"/>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F_Logo_Group_4c.jpg"/>
                  <pic:cNvPicPr/>
                </pic:nvPicPr>
                <pic:blipFill>
                  <a:blip r:embed="rId1">
                    <a:extLst>
                      <a:ext uri="{28A0092B-C50C-407E-A947-70E740481C1C}">
                        <a14:useLocalDpi xmlns:a14="http://schemas.microsoft.com/office/drawing/2010/main" val="0"/>
                      </a:ext>
                    </a:extLst>
                  </a:blip>
                  <a:stretch>
                    <a:fillRect/>
                  </a:stretch>
                </pic:blipFill>
                <pic:spPr>
                  <a:xfrm>
                    <a:off x="0" y="0"/>
                    <a:ext cx="2048510" cy="320675"/>
                  </a:xfrm>
                  <a:prstGeom prst="rect">
                    <a:avLst/>
                  </a:prstGeom>
                </pic:spPr>
              </pic:pic>
            </a:graphicData>
          </a:graphic>
        </wp:anchor>
      </w:drawing>
    </w:r>
    <w:r w:rsidRPr="00BE3FEF">
      <w:rPr>
        <w:noProof/>
      </w:rPr>
      <w:drawing>
        <wp:anchor distT="0" distB="0" distL="114300" distR="114300" simplePos="0" relativeHeight="251660288" behindDoc="1" locked="0" layoutInCell="1" allowOverlap="1" wp14:anchorId="1153ACB4" wp14:editId="135F05E5">
          <wp:simplePos x="0" y="0"/>
          <wp:positionH relativeFrom="column">
            <wp:posOffset>3375660</wp:posOffset>
          </wp:positionH>
          <wp:positionV relativeFrom="page">
            <wp:posOffset>108585</wp:posOffset>
          </wp:positionV>
          <wp:extent cx="1713865" cy="1211580"/>
          <wp:effectExtent l="0" t="0" r="635" b="762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xpert_Logo.jpg"/>
                  <pic:cNvPicPr/>
                </pic:nvPicPr>
                <pic:blipFill>
                  <a:blip r:embed="rId2">
                    <a:extLst>
                      <a:ext uri="{28A0092B-C50C-407E-A947-70E740481C1C}">
                        <a14:useLocalDpi xmlns:a14="http://schemas.microsoft.com/office/drawing/2010/main" val="0"/>
                      </a:ext>
                    </a:extLst>
                  </a:blip>
                  <a:stretch>
                    <a:fillRect/>
                  </a:stretch>
                </pic:blipFill>
                <pic:spPr>
                  <a:xfrm>
                    <a:off x="0" y="0"/>
                    <a:ext cx="1713865" cy="1211580"/>
                  </a:xfrm>
                  <a:prstGeom prst="rect">
                    <a:avLst/>
                  </a:prstGeom>
                </pic:spPr>
              </pic:pic>
            </a:graphicData>
          </a:graphic>
          <wp14:sizeRelH relativeFrom="margin">
            <wp14:pctWidth>0</wp14:pctWidth>
          </wp14:sizeRelH>
          <wp14:sizeRelV relativeFrom="margin">
            <wp14:pctHeight>0</wp14:pctHeight>
          </wp14:sizeRelV>
        </wp:anchor>
      </w:drawing>
    </w:r>
  </w:p>
  <w:p w14:paraId="4D30B8D2" w14:textId="180B8DC0" w:rsidR="002A3659" w:rsidRDefault="002A3659">
    <w:pPr>
      <w:pStyle w:val="Kopfzeile"/>
    </w:pPr>
  </w:p>
  <w:p w14:paraId="612F2375" w14:textId="580EAE6A" w:rsidR="002A3659" w:rsidRDefault="002A3659" w:rsidP="004C0AF2">
    <w:pPr>
      <w:pStyle w:val="Kopfzeile"/>
      <w:ind w:left="-284"/>
      <w:jc w:val="center"/>
    </w:pPr>
  </w:p>
  <w:p w14:paraId="6870312B" w14:textId="337C07FB" w:rsidR="002A3659" w:rsidRDefault="002A3659">
    <w:pPr>
      <w:pStyle w:val="Kopfzeile"/>
    </w:pPr>
  </w:p>
  <w:p w14:paraId="331B2D84" w14:textId="10278E60" w:rsidR="002A3659" w:rsidRDefault="002A3659">
    <w:pPr>
      <w:pStyle w:val="Kopfzeile"/>
    </w:pPr>
    <w:r>
      <w:rPr>
        <w:noProof/>
      </w:rPr>
      <w:drawing>
        <wp:inline distT="0" distB="0" distL="0" distR="0" wp14:anchorId="6BD2E9CF" wp14:editId="661C2E5D">
          <wp:extent cx="5785485" cy="635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785485" cy="6350"/>
                  </a:xfrm>
                  <a:prstGeom prst="rect">
                    <a:avLst/>
                  </a:prstGeom>
                  <a:noFill/>
                </pic:spPr>
              </pic:pic>
            </a:graphicData>
          </a:graphic>
        </wp:inline>
      </w:drawing>
    </w:r>
  </w:p>
  <w:p w14:paraId="34ADF433" w14:textId="2D3EE53F" w:rsidR="002A3659" w:rsidRDefault="002A365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D6EEE2" w14:textId="5328B6BA" w:rsidR="002A3659" w:rsidRDefault="00BE3FEF">
    <w:pPr>
      <w:pStyle w:val="Kopfzeile"/>
    </w:pPr>
    <w:r>
      <w:rPr>
        <w:noProof/>
      </w:rPr>
      <w:drawing>
        <wp:anchor distT="0" distB="0" distL="114300" distR="114300" simplePos="0" relativeHeight="251657215" behindDoc="1" locked="0" layoutInCell="1" allowOverlap="1" wp14:anchorId="501C0B72" wp14:editId="22975237">
          <wp:simplePos x="0" y="0"/>
          <wp:positionH relativeFrom="column">
            <wp:posOffset>3394075</wp:posOffset>
          </wp:positionH>
          <wp:positionV relativeFrom="page">
            <wp:posOffset>15240</wp:posOffset>
          </wp:positionV>
          <wp:extent cx="1713865" cy="1211580"/>
          <wp:effectExtent l="0" t="0" r="635" b="762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xpert_Logo.jpg"/>
                  <pic:cNvPicPr/>
                </pic:nvPicPr>
                <pic:blipFill>
                  <a:blip r:embed="rId1">
                    <a:extLst>
                      <a:ext uri="{28A0092B-C50C-407E-A947-70E740481C1C}">
                        <a14:useLocalDpi xmlns:a14="http://schemas.microsoft.com/office/drawing/2010/main" val="0"/>
                      </a:ext>
                    </a:extLst>
                  </a:blip>
                  <a:stretch>
                    <a:fillRect/>
                  </a:stretch>
                </pic:blipFill>
                <pic:spPr>
                  <a:xfrm>
                    <a:off x="0" y="0"/>
                    <a:ext cx="1713865" cy="12115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426BA36" wp14:editId="094E1D2D">
          <wp:simplePos x="0" y="0"/>
          <wp:positionH relativeFrom="column">
            <wp:posOffset>18415</wp:posOffset>
          </wp:positionH>
          <wp:positionV relativeFrom="paragraph">
            <wp:posOffset>53340</wp:posOffset>
          </wp:positionV>
          <wp:extent cx="2048510" cy="320675"/>
          <wp:effectExtent l="0" t="0" r="8890" b="317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F_Logo_Group_4c.jpg"/>
                  <pic:cNvPicPr/>
                </pic:nvPicPr>
                <pic:blipFill>
                  <a:blip r:embed="rId2">
                    <a:extLst>
                      <a:ext uri="{28A0092B-C50C-407E-A947-70E740481C1C}">
                        <a14:useLocalDpi xmlns:a14="http://schemas.microsoft.com/office/drawing/2010/main" val="0"/>
                      </a:ext>
                    </a:extLst>
                  </a:blip>
                  <a:stretch>
                    <a:fillRect/>
                  </a:stretch>
                </pic:blipFill>
                <pic:spPr>
                  <a:xfrm>
                    <a:off x="0" y="0"/>
                    <a:ext cx="2048510" cy="320675"/>
                  </a:xfrm>
                  <a:prstGeom prst="rect">
                    <a:avLst/>
                  </a:prstGeom>
                </pic:spPr>
              </pic:pic>
            </a:graphicData>
          </a:graphic>
        </wp:anchor>
      </w:drawing>
    </w:r>
  </w:p>
  <w:p w14:paraId="609727B8" w14:textId="758A3BE5" w:rsidR="002A3659" w:rsidRDefault="002A3659">
    <w:pPr>
      <w:pStyle w:val="Kopfzeile"/>
    </w:pPr>
  </w:p>
  <w:p w14:paraId="21DBB2F5" w14:textId="07BEF325" w:rsidR="002A3659" w:rsidRDefault="002A3659" w:rsidP="004C0AF2">
    <w:pPr>
      <w:pStyle w:val="Kopfzeile"/>
      <w:ind w:left="-284"/>
      <w:jc w:val="center"/>
    </w:pPr>
  </w:p>
  <w:p w14:paraId="046D372D" w14:textId="77777777" w:rsidR="002A3659" w:rsidRDefault="002A3659">
    <w:pPr>
      <w:pStyle w:val="Kopfzeile"/>
    </w:pPr>
  </w:p>
  <w:p w14:paraId="6CEA687A" w14:textId="77777777" w:rsidR="002A3659" w:rsidRDefault="002A3659">
    <w:pPr>
      <w:pStyle w:val="Kopfzeile"/>
    </w:pPr>
    <w:r>
      <w:rPr>
        <w:noProof/>
      </w:rPr>
      <w:drawing>
        <wp:inline distT="0" distB="0" distL="0" distR="0" wp14:anchorId="189AAECE" wp14:editId="0130DF2B">
          <wp:extent cx="5785485" cy="635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785485" cy="635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C382E65A"/>
    <w:lvl w:ilvl="0">
      <w:numFmt w:val="bullet"/>
      <w:lvlText w:val="*"/>
      <w:lvlJc w:val="left"/>
    </w:lvl>
  </w:abstractNum>
  <w:abstractNum w:abstractNumId="1" w15:restartNumberingAfterBreak="0">
    <w:nsid w:val="26DA2978"/>
    <w:multiLevelType w:val="hybridMultilevel"/>
    <w:tmpl w:val="49F24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AA1702"/>
    <w:multiLevelType w:val="hybridMultilevel"/>
    <w:tmpl w:val="CAF0D8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9CD4858"/>
    <w:multiLevelType w:val="multilevel"/>
    <w:tmpl w:val="58BA47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1200C9"/>
    <w:multiLevelType w:val="hybridMultilevel"/>
    <w:tmpl w:val="C10A0DC8"/>
    <w:lvl w:ilvl="0" w:tplc="AF7A8F16">
      <w:start w:val="70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AEB5E3D"/>
    <w:multiLevelType w:val="hybridMultilevel"/>
    <w:tmpl w:val="47864E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4CBF086F"/>
    <w:multiLevelType w:val="hybridMultilevel"/>
    <w:tmpl w:val="B546BB66"/>
    <w:lvl w:ilvl="0" w:tplc="6456A9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DC534A7"/>
    <w:multiLevelType w:val="hybridMultilevel"/>
    <w:tmpl w:val="DE02B44A"/>
    <w:lvl w:ilvl="0" w:tplc="B2B07F08">
      <w:numFmt w:val="bullet"/>
      <w:lvlText w:val="•"/>
      <w:lvlJc w:val="left"/>
      <w:pPr>
        <w:ind w:left="705" w:hanging="705"/>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EEC7EEB"/>
    <w:multiLevelType w:val="hybridMultilevel"/>
    <w:tmpl w:val="921EF5F0"/>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9" w15:restartNumberingAfterBreak="0">
    <w:nsid w:val="5DA25F30"/>
    <w:multiLevelType w:val="hybridMultilevel"/>
    <w:tmpl w:val="082A76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E0660C4"/>
    <w:multiLevelType w:val="multilevel"/>
    <w:tmpl w:val="117032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3B846AC"/>
    <w:multiLevelType w:val="hybridMultilevel"/>
    <w:tmpl w:val="CAB88DD8"/>
    <w:lvl w:ilvl="0" w:tplc="AF7A8F16">
      <w:start w:val="700"/>
      <w:numFmt w:val="bullet"/>
      <w:lvlText w:val="-"/>
      <w:lvlJc w:val="left"/>
      <w:pPr>
        <w:ind w:left="720" w:hanging="360"/>
      </w:pPr>
      <w:rPr>
        <w:rFonts w:ascii="Arial" w:eastAsia="Times New Roman" w:hAnsi="Arial" w:cs="Arial" w:hint="default"/>
      </w:rPr>
    </w:lvl>
    <w:lvl w:ilvl="1" w:tplc="18DC22F8">
      <w:numFmt w:val="bullet"/>
      <w:lvlText w:val="–"/>
      <w:lvlJc w:val="left"/>
      <w:pPr>
        <w:ind w:left="1440" w:hanging="360"/>
      </w:pPr>
      <w:rPr>
        <w:rFonts w:ascii="Arial" w:eastAsia="Times New Roman" w:hAnsi="Arial"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9606684"/>
    <w:multiLevelType w:val="hybridMultilevel"/>
    <w:tmpl w:val="616CC6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A3E68DA"/>
    <w:multiLevelType w:val="hybridMultilevel"/>
    <w:tmpl w:val="5C463C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abstractNumId w:val="0"/>
    <w:lvlOverride w:ilvl="0">
      <w:lvl w:ilvl="0">
        <w:numFmt w:val="bullet"/>
        <w:lvlText w:val="•"/>
        <w:legacy w:legacy="1" w:legacySpace="0" w:legacyIndent="0"/>
        <w:lvlJc w:val="left"/>
        <w:rPr>
          <w:rFonts w:ascii="Helv" w:hAnsi="Helv" w:hint="default"/>
        </w:rPr>
      </w:lvl>
    </w:lvlOverride>
  </w:num>
  <w:num w:numId="2">
    <w:abstractNumId w:val="10"/>
  </w:num>
  <w:num w:numId="3">
    <w:abstractNumId w:val="8"/>
  </w:num>
  <w:num w:numId="4">
    <w:abstractNumId w:val="6"/>
  </w:num>
  <w:num w:numId="5">
    <w:abstractNumId w:val="12"/>
  </w:num>
  <w:num w:numId="6">
    <w:abstractNumId w:val="7"/>
  </w:num>
  <w:num w:numId="7">
    <w:abstractNumId w:val="2"/>
  </w:num>
  <w:num w:numId="8">
    <w:abstractNumId w:val="4"/>
  </w:num>
  <w:num w:numId="9">
    <w:abstractNumId w:val="11"/>
  </w:num>
  <w:num w:numId="10">
    <w:abstractNumId w:val="5"/>
  </w:num>
  <w:num w:numId="11">
    <w:abstractNumId w:val="13"/>
  </w:num>
  <w:num w:numId="12">
    <w:abstractNumId w:val="1"/>
  </w:num>
  <w:num w:numId="13">
    <w:abstractNumId w:val="9"/>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2"/>
  <w:embedSystemFonts/>
  <w:proofState w:grammar="clean"/>
  <w:defaultTabStop w:val="708"/>
  <w:hyphenationZone w:val="425"/>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0991"/>
    <w:rsid w:val="000000AB"/>
    <w:rsid w:val="00001ADA"/>
    <w:rsid w:val="000020A6"/>
    <w:rsid w:val="00002BF2"/>
    <w:rsid w:val="00003B49"/>
    <w:rsid w:val="00004B49"/>
    <w:rsid w:val="000067A7"/>
    <w:rsid w:val="00010264"/>
    <w:rsid w:val="000113ED"/>
    <w:rsid w:val="00011633"/>
    <w:rsid w:val="00012DF3"/>
    <w:rsid w:val="00013F98"/>
    <w:rsid w:val="00014752"/>
    <w:rsid w:val="00016445"/>
    <w:rsid w:val="000173C2"/>
    <w:rsid w:val="000200F3"/>
    <w:rsid w:val="000203F5"/>
    <w:rsid w:val="0002261E"/>
    <w:rsid w:val="00022A1C"/>
    <w:rsid w:val="00025204"/>
    <w:rsid w:val="00026098"/>
    <w:rsid w:val="0002635C"/>
    <w:rsid w:val="00026853"/>
    <w:rsid w:val="000276A0"/>
    <w:rsid w:val="00027D63"/>
    <w:rsid w:val="000332B2"/>
    <w:rsid w:val="00034375"/>
    <w:rsid w:val="0003587F"/>
    <w:rsid w:val="00035FCB"/>
    <w:rsid w:val="00036974"/>
    <w:rsid w:val="00036D05"/>
    <w:rsid w:val="0003794C"/>
    <w:rsid w:val="00042376"/>
    <w:rsid w:val="0004270B"/>
    <w:rsid w:val="0004421D"/>
    <w:rsid w:val="0004568D"/>
    <w:rsid w:val="00045E0E"/>
    <w:rsid w:val="00047B37"/>
    <w:rsid w:val="00050746"/>
    <w:rsid w:val="00052034"/>
    <w:rsid w:val="00052116"/>
    <w:rsid w:val="000539BF"/>
    <w:rsid w:val="00053AE1"/>
    <w:rsid w:val="000544B0"/>
    <w:rsid w:val="00054ABE"/>
    <w:rsid w:val="00060E44"/>
    <w:rsid w:val="00066829"/>
    <w:rsid w:val="00067DC8"/>
    <w:rsid w:val="000705E1"/>
    <w:rsid w:val="00070A8B"/>
    <w:rsid w:val="00072BD3"/>
    <w:rsid w:val="00074645"/>
    <w:rsid w:val="00074771"/>
    <w:rsid w:val="00076254"/>
    <w:rsid w:val="00077237"/>
    <w:rsid w:val="00081371"/>
    <w:rsid w:val="000826D1"/>
    <w:rsid w:val="00082FD0"/>
    <w:rsid w:val="0008303F"/>
    <w:rsid w:val="000857F5"/>
    <w:rsid w:val="00087281"/>
    <w:rsid w:val="000922EB"/>
    <w:rsid w:val="00092695"/>
    <w:rsid w:val="0009689B"/>
    <w:rsid w:val="00097B60"/>
    <w:rsid w:val="000A1567"/>
    <w:rsid w:val="000A2DD3"/>
    <w:rsid w:val="000A440F"/>
    <w:rsid w:val="000A5204"/>
    <w:rsid w:val="000A55AE"/>
    <w:rsid w:val="000B22D5"/>
    <w:rsid w:val="000B3511"/>
    <w:rsid w:val="000B5191"/>
    <w:rsid w:val="000B60D4"/>
    <w:rsid w:val="000C04CE"/>
    <w:rsid w:val="000C44E4"/>
    <w:rsid w:val="000C5620"/>
    <w:rsid w:val="000C6A6E"/>
    <w:rsid w:val="000C6F0A"/>
    <w:rsid w:val="000C7013"/>
    <w:rsid w:val="000C70D4"/>
    <w:rsid w:val="000C7460"/>
    <w:rsid w:val="000C754B"/>
    <w:rsid w:val="000C76C7"/>
    <w:rsid w:val="000D0253"/>
    <w:rsid w:val="000D12FE"/>
    <w:rsid w:val="000D1486"/>
    <w:rsid w:val="000D2653"/>
    <w:rsid w:val="000D2BDE"/>
    <w:rsid w:val="000D72BE"/>
    <w:rsid w:val="000E1B8D"/>
    <w:rsid w:val="000E2156"/>
    <w:rsid w:val="000E3791"/>
    <w:rsid w:val="000E4151"/>
    <w:rsid w:val="000E44A9"/>
    <w:rsid w:val="000E550E"/>
    <w:rsid w:val="000E6403"/>
    <w:rsid w:val="000F0325"/>
    <w:rsid w:val="000F2615"/>
    <w:rsid w:val="000F3DC0"/>
    <w:rsid w:val="000F6C1E"/>
    <w:rsid w:val="000F7D1D"/>
    <w:rsid w:val="000F7F79"/>
    <w:rsid w:val="00101606"/>
    <w:rsid w:val="001041AA"/>
    <w:rsid w:val="00106248"/>
    <w:rsid w:val="001062C9"/>
    <w:rsid w:val="0010656D"/>
    <w:rsid w:val="00107136"/>
    <w:rsid w:val="00107A00"/>
    <w:rsid w:val="001100D0"/>
    <w:rsid w:val="0011089A"/>
    <w:rsid w:val="00111DA3"/>
    <w:rsid w:val="001123A9"/>
    <w:rsid w:val="0011251E"/>
    <w:rsid w:val="0011355E"/>
    <w:rsid w:val="00114432"/>
    <w:rsid w:val="001159CD"/>
    <w:rsid w:val="0012018A"/>
    <w:rsid w:val="0012113B"/>
    <w:rsid w:val="001222E9"/>
    <w:rsid w:val="0012245E"/>
    <w:rsid w:val="001247CE"/>
    <w:rsid w:val="001275DE"/>
    <w:rsid w:val="00127D1E"/>
    <w:rsid w:val="00130021"/>
    <w:rsid w:val="001308AF"/>
    <w:rsid w:val="001339C4"/>
    <w:rsid w:val="001355ED"/>
    <w:rsid w:val="00135C61"/>
    <w:rsid w:val="00140CB4"/>
    <w:rsid w:val="001431E5"/>
    <w:rsid w:val="0014343B"/>
    <w:rsid w:val="00146412"/>
    <w:rsid w:val="00147710"/>
    <w:rsid w:val="001478E6"/>
    <w:rsid w:val="00150B2C"/>
    <w:rsid w:val="00152BD7"/>
    <w:rsid w:val="00153749"/>
    <w:rsid w:val="00155670"/>
    <w:rsid w:val="00156103"/>
    <w:rsid w:val="0015680B"/>
    <w:rsid w:val="00162509"/>
    <w:rsid w:val="00164AE5"/>
    <w:rsid w:val="0016543C"/>
    <w:rsid w:val="001663FC"/>
    <w:rsid w:val="001674B3"/>
    <w:rsid w:val="001678F9"/>
    <w:rsid w:val="001705D9"/>
    <w:rsid w:val="00172F1A"/>
    <w:rsid w:val="00173219"/>
    <w:rsid w:val="00175079"/>
    <w:rsid w:val="00175259"/>
    <w:rsid w:val="001761AF"/>
    <w:rsid w:val="00176F82"/>
    <w:rsid w:val="0017791B"/>
    <w:rsid w:val="00177E9F"/>
    <w:rsid w:val="0018050A"/>
    <w:rsid w:val="001809E8"/>
    <w:rsid w:val="00181DB9"/>
    <w:rsid w:val="00181EFF"/>
    <w:rsid w:val="00184AF5"/>
    <w:rsid w:val="001866F6"/>
    <w:rsid w:val="00186AFF"/>
    <w:rsid w:val="00187B5B"/>
    <w:rsid w:val="00187D5E"/>
    <w:rsid w:val="001911A0"/>
    <w:rsid w:val="00191CE1"/>
    <w:rsid w:val="00192D9D"/>
    <w:rsid w:val="00194FAA"/>
    <w:rsid w:val="00196262"/>
    <w:rsid w:val="001965C5"/>
    <w:rsid w:val="001973E9"/>
    <w:rsid w:val="0019784E"/>
    <w:rsid w:val="001A047B"/>
    <w:rsid w:val="001A158B"/>
    <w:rsid w:val="001A17BE"/>
    <w:rsid w:val="001A5741"/>
    <w:rsid w:val="001A7231"/>
    <w:rsid w:val="001A7BC1"/>
    <w:rsid w:val="001B1D95"/>
    <w:rsid w:val="001B2002"/>
    <w:rsid w:val="001B2F9D"/>
    <w:rsid w:val="001B393C"/>
    <w:rsid w:val="001B3E64"/>
    <w:rsid w:val="001B4C02"/>
    <w:rsid w:val="001B4E85"/>
    <w:rsid w:val="001B6D44"/>
    <w:rsid w:val="001B7C62"/>
    <w:rsid w:val="001C0610"/>
    <w:rsid w:val="001C4B79"/>
    <w:rsid w:val="001C4DB6"/>
    <w:rsid w:val="001C55F5"/>
    <w:rsid w:val="001C65B4"/>
    <w:rsid w:val="001D183B"/>
    <w:rsid w:val="001D2DEC"/>
    <w:rsid w:val="001D32A5"/>
    <w:rsid w:val="001D5094"/>
    <w:rsid w:val="001D57A1"/>
    <w:rsid w:val="001E20EF"/>
    <w:rsid w:val="001E2F56"/>
    <w:rsid w:val="001E4275"/>
    <w:rsid w:val="001E5C6B"/>
    <w:rsid w:val="001E72C7"/>
    <w:rsid w:val="001F01BC"/>
    <w:rsid w:val="001F0EDD"/>
    <w:rsid w:val="001F2968"/>
    <w:rsid w:val="001F2DA2"/>
    <w:rsid w:val="001F43B7"/>
    <w:rsid w:val="001F6D81"/>
    <w:rsid w:val="001F7A93"/>
    <w:rsid w:val="00202480"/>
    <w:rsid w:val="00202779"/>
    <w:rsid w:val="00202909"/>
    <w:rsid w:val="0020352C"/>
    <w:rsid w:val="00203D11"/>
    <w:rsid w:val="00203F6D"/>
    <w:rsid w:val="00204111"/>
    <w:rsid w:val="00206ADD"/>
    <w:rsid w:val="0020780A"/>
    <w:rsid w:val="00212E95"/>
    <w:rsid w:val="00212FA9"/>
    <w:rsid w:val="00213DF9"/>
    <w:rsid w:val="00214922"/>
    <w:rsid w:val="002163EC"/>
    <w:rsid w:val="00216E29"/>
    <w:rsid w:val="00217F4A"/>
    <w:rsid w:val="00226177"/>
    <w:rsid w:val="00226A03"/>
    <w:rsid w:val="00226D1E"/>
    <w:rsid w:val="00227AA4"/>
    <w:rsid w:val="0023091B"/>
    <w:rsid w:val="002310F2"/>
    <w:rsid w:val="00232FE7"/>
    <w:rsid w:val="00233D6F"/>
    <w:rsid w:val="00233EA0"/>
    <w:rsid w:val="00234DD1"/>
    <w:rsid w:val="00240C04"/>
    <w:rsid w:val="0024171F"/>
    <w:rsid w:val="00241736"/>
    <w:rsid w:val="0024178A"/>
    <w:rsid w:val="00242DC9"/>
    <w:rsid w:val="002462C2"/>
    <w:rsid w:val="00247161"/>
    <w:rsid w:val="00251408"/>
    <w:rsid w:val="002514F5"/>
    <w:rsid w:val="002547B3"/>
    <w:rsid w:val="00254D44"/>
    <w:rsid w:val="0025635E"/>
    <w:rsid w:val="00262A60"/>
    <w:rsid w:val="00262D6D"/>
    <w:rsid w:val="00262F07"/>
    <w:rsid w:val="002643AD"/>
    <w:rsid w:val="00264CA6"/>
    <w:rsid w:val="002655B2"/>
    <w:rsid w:val="002658C8"/>
    <w:rsid w:val="00267D0A"/>
    <w:rsid w:val="00270507"/>
    <w:rsid w:val="00271A9A"/>
    <w:rsid w:val="00276C1F"/>
    <w:rsid w:val="00277051"/>
    <w:rsid w:val="002779D7"/>
    <w:rsid w:val="002806AF"/>
    <w:rsid w:val="002808E9"/>
    <w:rsid w:val="002809DB"/>
    <w:rsid w:val="00281005"/>
    <w:rsid w:val="002831FF"/>
    <w:rsid w:val="00284667"/>
    <w:rsid w:val="002863F0"/>
    <w:rsid w:val="00286BC5"/>
    <w:rsid w:val="00294508"/>
    <w:rsid w:val="0029603D"/>
    <w:rsid w:val="00297DBC"/>
    <w:rsid w:val="002A0125"/>
    <w:rsid w:val="002A0300"/>
    <w:rsid w:val="002A17C7"/>
    <w:rsid w:val="002A2DC8"/>
    <w:rsid w:val="002A3659"/>
    <w:rsid w:val="002A609D"/>
    <w:rsid w:val="002B015E"/>
    <w:rsid w:val="002B0515"/>
    <w:rsid w:val="002B23AF"/>
    <w:rsid w:val="002B398B"/>
    <w:rsid w:val="002B4712"/>
    <w:rsid w:val="002B6949"/>
    <w:rsid w:val="002B7420"/>
    <w:rsid w:val="002C0590"/>
    <w:rsid w:val="002C05CC"/>
    <w:rsid w:val="002C1749"/>
    <w:rsid w:val="002C1BE5"/>
    <w:rsid w:val="002C23B2"/>
    <w:rsid w:val="002C2E3A"/>
    <w:rsid w:val="002C35B8"/>
    <w:rsid w:val="002C5B8E"/>
    <w:rsid w:val="002C6233"/>
    <w:rsid w:val="002C669D"/>
    <w:rsid w:val="002C68B6"/>
    <w:rsid w:val="002C7278"/>
    <w:rsid w:val="002D00B7"/>
    <w:rsid w:val="002D06DE"/>
    <w:rsid w:val="002D133F"/>
    <w:rsid w:val="002D1B47"/>
    <w:rsid w:val="002D3AC1"/>
    <w:rsid w:val="002D4503"/>
    <w:rsid w:val="002D458F"/>
    <w:rsid w:val="002D4621"/>
    <w:rsid w:val="002D4642"/>
    <w:rsid w:val="002D4FC4"/>
    <w:rsid w:val="002D5511"/>
    <w:rsid w:val="002D729B"/>
    <w:rsid w:val="002D76DD"/>
    <w:rsid w:val="002E042A"/>
    <w:rsid w:val="002E089F"/>
    <w:rsid w:val="002E375E"/>
    <w:rsid w:val="002E5F4B"/>
    <w:rsid w:val="002E6332"/>
    <w:rsid w:val="002E7CB1"/>
    <w:rsid w:val="002F06E2"/>
    <w:rsid w:val="002F12E5"/>
    <w:rsid w:val="002F3595"/>
    <w:rsid w:val="002F5642"/>
    <w:rsid w:val="002F62F4"/>
    <w:rsid w:val="00300828"/>
    <w:rsid w:val="00300A6F"/>
    <w:rsid w:val="003011A4"/>
    <w:rsid w:val="00301311"/>
    <w:rsid w:val="003016B2"/>
    <w:rsid w:val="00301A16"/>
    <w:rsid w:val="00301CAD"/>
    <w:rsid w:val="003075F4"/>
    <w:rsid w:val="00307C7A"/>
    <w:rsid w:val="00307EB7"/>
    <w:rsid w:val="003119F3"/>
    <w:rsid w:val="003119F5"/>
    <w:rsid w:val="003135F3"/>
    <w:rsid w:val="0031578E"/>
    <w:rsid w:val="0031585C"/>
    <w:rsid w:val="00315A25"/>
    <w:rsid w:val="00322166"/>
    <w:rsid w:val="00323D83"/>
    <w:rsid w:val="0032448F"/>
    <w:rsid w:val="003246AF"/>
    <w:rsid w:val="00324720"/>
    <w:rsid w:val="00325DC6"/>
    <w:rsid w:val="00326135"/>
    <w:rsid w:val="0032643A"/>
    <w:rsid w:val="0032719E"/>
    <w:rsid w:val="003306CE"/>
    <w:rsid w:val="00330713"/>
    <w:rsid w:val="0033098A"/>
    <w:rsid w:val="00333C0B"/>
    <w:rsid w:val="00333E2C"/>
    <w:rsid w:val="00334434"/>
    <w:rsid w:val="00335036"/>
    <w:rsid w:val="003363BD"/>
    <w:rsid w:val="00340417"/>
    <w:rsid w:val="00343427"/>
    <w:rsid w:val="003444BA"/>
    <w:rsid w:val="003455E8"/>
    <w:rsid w:val="003464FF"/>
    <w:rsid w:val="00346CB8"/>
    <w:rsid w:val="00347591"/>
    <w:rsid w:val="003529FF"/>
    <w:rsid w:val="00354B94"/>
    <w:rsid w:val="0035541D"/>
    <w:rsid w:val="00355C8E"/>
    <w:rsid w:val="00356ADD"/>
    <w:rsid w:val="00357534"/>
    <w:rsid w:val="00357766"/>
    <w:rsid w:val="00360905"/>
    <w:rsid w:val="003613A2"/>
    <w:rsid w:val="00361A40"/>
    <w:rsid w:val="00363552"/>
    <w:rsid w:val="00366282"/>
    <w:rsid w:val="00366415"/>
    <w:rsid w:val="003664E7"/>
    <w:rsid w:val="0036690E"/>
    <w:rsid w:val="00366A16"/>
    <w:rsid w:val="003702C0"/>
    <w:rsid w:val="00370B72"/>
    <w:rsid w:val="003714E7"/>
    <w:rsid w:val="00372594"/>
    <w:rsid w:val="00372762"/>
    <w:rsid w:val="00372A4F"/>
    <w:rsid w:val="00372D67"/>
    <w:rsid w:val="00372F18"/>
    <w:rsid w:val="00374363"/>
    <w:rsid w:val="0037487B"/>
    <w:rsid w:val="003759DA"/>
    <w:rsid w:val="0037770A"/>
    <w:rsid w:val="0038352B"/>
    <w:rsid w:val="003836DD"/>
    <w:rsid w:val="00387021"/>
    <w:rsid w:val="003903BB"/>
    <w:rsid w:val="00391B14"/>
    <w:rsid w:val="00391BE5"/>
    <w:rsid w:val="003925A1"/>
    <w:rsid w:val="00393E9D"/>
    <w:rsid w:val="00395DDB"/>
    <w:rsid w:val="003963E0"/>
    <w:rsid w:val="003A154C"/>
    <w:rsid w:val="003A1E45"/>
    <w:rsid w:val="003A26FE"/>
    <w:rsid w:val="003A3C2C"/>
    <w:rsid w:val="003A56B2"/>
    <w:rsid w:val="003A5F07"/>
    <w:rsid w:val="003B1826"/>
    <w:rsid w:val="003B2715"/>
    <w:rsid w:val="003B2A04"/>
    <w:rsid w:val="003B53D0"/>
    <w:rsid w:val="003B68D9"/>
    <w:rsid w:val="003B7EA2"/>
    <w:rsid w:val="003B7FF0"/>
    <w:rsid w:val="003C1B3B"/>
    <w:rsid w:val="003C4204"/>
    <w:rsid w:val="003C48A6"/>
    <w:rsid w:val="003C5253"/>
    <w:rsid w:val="003C6ADC"/>
    <w:rsid w:val="003C7B54"/>
    <w:rsid w:val="003C7CE6"/>
    <w:rsid w:val="003C7D31"/>
    <w:rsid w:val="003D1547"/>
    <w:rsid w:val="003D1E14"/>
    <w:rsid w:val="003D6685"/>
    <w:rsid w:val="003E08E2"/>
    <w:rsid w:val="003E1B20"/>
    <w:rsid w:val="003E3337"/>
    <w:rsid w:val="003E413B"/>
    <w:rsid w:val="003E5118"/>
    <w:rsid w:val="003F079D"/>
    <w:rsid w:val="003F23EE"/>
    <w:rsid w:val="003F45BF"/>
    <w:rsid w:val="003F5FA4"/>
    <w:rsid w:val="003F6C28"/>
    <w:rsid w:val="003F7352"/>
    <w:rsid w:val="0040004D"/>
    <w:rsid w:val="00400348"/>
    <w:rsid w:val="00400452"/>
    <w:rsid w:val="00401D42"/>
    <w:rsid w:val="0040224A"/>
    <w:rsid w:val="00403A31"/>
    <w:rsid w:val="00403AA1"/>
    <w:rsid w:val="00404A7F"/>
    <w:rsid w:val="004050B4"/>
    <w:rsid w:val="00405B40"/>
    <w:rsid w:val="00406C21"/>
    <w:rsid w:val="004104D0"/>
    <w:rsid w:val="004109FC"/>
    <w:rsid w:val="00410E21"/>
    <w:rsid w:val="00411E6F"/>
    <w:rsid w:val="00413726"/>
    <w:rsid w:val="004150CB"/>
    <w:rsid w:val="0041768F"/>
    <w:rsid w:val="00420B95"/>
    <w:rsid w:val="00422351"/>
    <w:rsid w:val="00422DEF"/>
    <w:rsid w:val="00423F7E"/>
    <w:rsid w:val="004243CC"/>
    <w:rsid w:val="00425D29"/>
    <w:rsid w:val="00427776"/>
    <w:rsid w:val="004333F5"/>
    <w:rsid w:val="00437EA1"/>
    <w:rsid w:val="004403DB"/>
    <w:rsid w:val="00443AD8"/>
    <w:rsid w:val="00445D71"/>
    <w:rsid w:val="00445E27"/>
    <w:rsid w:val="004469A7"/>
    <w:rsid w:val="00446C0D"/>
    <w:rsid w:val="004471FD"/>
    <w:rsid w:val="00450907"/>
    <w:rsid w:val="00451C21"/>
    <w:rsid w:val="00451CC4"/>
    <w:rsid w:val="00453351"/>
    <w:rsid w:val="004552A1"/>
    <w:rsid w:val="00456801"/>
    <w:rsid w:val="00456C98"/>
    <w:rsid w:val="00457A82"/>
    <w:rsid w:val="00460BC3"/>
    <w:rsid w:val="00460CD9"/>
    <w:rsid w:val="00460DC9"/>
    <w:rsid w:val="004637D1"/>
    <w:rsid w:val="00463AE0"/>
    <w:rsid w:val="0046494E"/>
    <w:rsid w:val="00465AA6"/>
    <w:rsid w:val="00465C4C"/>
    <w:rsid w:val="00465D32"/>
    <w:rsid w:val="004663D6"/>
    <w:rsid w:val="00466736"/>
    <w:rsid w:val="00470274"/>
    <w:rsid w:val="00470DF0"/>
    <w:rsid w:val="00470EF7"/>
    <w:rsid w:val="00470F7D"/>
    <w:rsid w:val="0047245B"/>
    <w:rsid w:val="00472661"/>
    <w:rsid w:val="00473729"/>
    <w:rsid w:val="004763B3"/>
    <w:rsid w:val="00477435"/>
    <w:rsid w:val="00480082"/>
    <w:rsid w:val="004806BE"/>
    <w:rsid w:val="004808D4"/>
    <w:rsid w:val="00480A41"/>
    <w:rsid w:val="00480EF3"/>
    <w:rsid w:val="0048297A"/>
    <w:rsid w:val="00485655"/>
    <w:rsid w:val="004907CB"/>
    <w:rsid w:val="00491C67"/>
    <w:rsid w:val="004921E5"/>
    <w:rsid w:val="00492D38"/>
    <w:rsid w:val="0049470F"/>
    <w:rsid w:val="004951E1"/>
    <w:rsid w:val="00495BB6"/>
    <w:rsid w:val="00496A31"/>
    <w:rsid w:val="004978B1"/>
    <w:rsid w:val="004A21C2"/>
    <w:rsid w:val="004A71E0"/>
    <w:rsid w:val="004B13CA"/>
    <w:rsid w:val="004B1DC0"/>
    <w:rsid w:val="004B2C10"/>
    <w:rsid w:val="004B30D5"/>
    <w:rsid w:val="004B38FC"/>
    <w:rsid w:val="004B3EF8"/>
    <w:rsid w:val="004B4A75"/>
    <w:rsid w:val="004B4E52"/>
    <w:rsid w:val="004B6000"/>
    <w:rsid w:val="004B6738"/>
    <w:rsid w:val="004B7341"/>
    <w:rsid w:val="004B7E35"/>
    <w:rsid w:val="004C0AF2"/>
    <w:rsid w:val="004C2C0C"/>
    <w:rsid w:val="004C4061"/>
    <w:rsid w:val="004C40B2"/>
    <w:rsid w:val="004C5872"/>
    <w:rsid w:val="004C6237"/>
    <w:rsid w:val="004C64F2"/>
    <w:rsid w:val="004C6BEA"/>
    <w:rsid w:val="004D02C7"/>
    <w:rsid w:val="004D04F3"/>
    <w:rsid w:val="004D3AEC"/>
    <w:rsid w:val="004D3BCB"/>
    <w:rsid w:val="004D5484"/>
    <w:rsid w:val="004D5714"/>
    <w:rsid w:val="004D6A94"/>
    <w:rsid w:val="004D6F8C"/>
    <w:rsid w:val="004D7D10"/>
    <w:rsid w:val="004E0A1C"/>
    <w:rsid w:val="004E0F4C"/>
    <w:rsid w:val="004E15FC"/>
    <w:rsid w:val="004E2104"/>
    <w:rsid w:val="004E25EB"/>
    <w:rsid w:val="004E2999"/>
    <w:rsid w:val="004E2C7C"/>
    <w:rsid w:val="004E3EA8"/>
    <w:rsid w:val="004E4D17"/>
    <w:rsid w:val="004E50B1"/>
    <w:rsid w:val="004E5AD6"/>
    <w:rsid w:val="004F2101"/>
    <w:rsid w:val="004F3410"/>
    <w:rsid w:val="004F44F0"/>
    <w:rsid w:val="004F5F09"/>
    <w:rsid w:val="0050116B"/>
    <w:rsid w:val="005036C1"/>
    <w:rsid w:val="00503BA9"/>
    <w:rsid w:val="00505642"/>
    <w:rsid w:val="0050684C"/>
    <w:rsid w:val="005108E7"/>
    <w:rsid w:val="00511E03"/>
    <w:rsid w:val="00512498"/>
    <w:rsid w:val="0052079A"/>
    <w:rsid w:val="00521189"/>
    <w:rsid w:val="00522252"/>
    <w:rsid w:val="00523354"/>
    <w:rsid w:val="00525401"/>
    <w:rsid w:val="005260DE"/>
    <w:rsid w:val="00526629"/>
    <w:rsid w:val="005326E4"/>
    <w:rsid w:val="005336C1"/>
    <w:rsid w:val="00533D62"/>
    <w:rsid w:val="0053474F"/>
    <w:rsid w:val="00536A64"/>
    <w:rsid w:val="00536D00"/>
    <w:rsid w:val="00536D63"/>
    <w:rsid w:val="005466E5"/>
    <w:rsid w:val="00550064"/>
    <w:rsid w:val="005511FB"/>
    <w:rsid w:val="0055309A"/>
    <w:rsid w:val="00553702"/>
    <w:rsid w:val="00556FD3"/>
    <w:rsid w:val="00557365"/>
    <w:rsid w:val="0055760A"/>
    <w:rsid w:val="00557DB6"/>
    <w:rsid w:val="0056183C"/>
    <w:rsid w:val="005632A7"/>
    <w:rsid w:val="005644C5"/>
    <w:rsid w:val="005645AB"/>
    <w:rsid w:val="00564D7E"/>
    <w:rsid w:val="00565172"/>
    <w:rsid w:val="00571588"/>
    <w:rsid w:val="005720DF"/>
    <w:rsid w:val="00584003"/>
    <w:rsid w:val="0058440D"/>
    <w:rsid w:val="0059118D"/>
    <w:rsid w:val="00596538"/>
    <w:rsid w:val="005A0690"/>
    <w:rsid w:val="005A0D49"/>
    <w:rsid w:val="005A2665"/>
    <w:rsid w:val="005A2A59"/>
    <w:rsid w:val="005A2CFF"/>
    <w:rsid w:val="005A341A"/>
    <w:rsid w:val="005A5084"/>
    <w:rsid w:val="005A530F"/>
    <w:rsid w:val="005A6347"/>
    <w:rsid w:val="005A754D"/>
    <w:rsid w:val="005B043C"/>
    <w:rsid w:val="005B0F55"/>
    <w:rsid w:val="005B1E96"/>
    <w:rsid w:val="005B26A5"/>
    <w:rsid w:val="005B2C22"/>
    <w:rsid w:val="005B329D"/>
    <w:rsid w:val="005B3F48"/>
    <w:rsid w:val="005B4934"/>
    <w:rsid w:val="005B4E91"/>
    <w:rsid w:val="005B6A56"/>
    <w:rsid w:val="005B7009"/>
    <w:rsid w:val="005B7366"/>
    <w:rsid w:val="005B78C1"/>
    <w:rsid w:val="005B7BB1"/>
    <w:rsid w:val="005C10AE"/>
    <w:rsid w:val="005C1BF8"/>
    <w:rsid w:val="005C2CD1"/>
    <w:rsid w:val="005C2E43"/>
    <w:rsid w:val="005C40DF"/>
    <w:rsid w:val="005C4268"/>
    <w:rsid w:val="005C42ED"/>
    <w:rsid w:val="005C59C1"/>
    <w:rsid w:val="005C6687"/>
    <w:rsid w:val="005C7146"/>
    <w:rsid w:val="005C7B34"/>
    <w:rsid w:val="005D0391"/>
    <w:rsid w:val="005D184E"/>
    <w:rsid w:val="005D2E53"/>
    <w:rsid w:val="005D3633"/>
    <w:rsid w:val="005D3C1D"/>
    <w:rsid w:val="005D4FC6"/>
    <w:rsid w:val="005D55BD"/>
    <w:rsid w:val="005D6793"/>
    <w:rsid w:val="005D6B1E"/>
    <w:rsid w:val="005D6C60"/>
    <w:rsid w:val="005D703B"/>
    <w:rsid w:val="005E14FF"/>
    <w:rsid w:val="005E16EB"/>
    <w:rsid w:val="005E4C62"/>
    <w:rsid w:val="005E7017"/>
    <w:rsid w:val="005F15EE"/>
    <w:rsid w:val="005F63D9"/>
    <w:rsid w:val="005F7D2D"/>
    <w:rsid w:val="0060097D"/>
    <w:rsid w:val="006009AE"/>
    <w:rsid w:val="00600F8E"/>
    <w:rsid w:val="00603C65"/>
    <w:rsid w:val="00606E70"/>
    <w:rsid w:val="006104F7"/>
    <w:rsid w:val="0061091F"/>
    <w:rsid w:val="00620A98"/>
    <w:rsid w:val="006210FB"/>
    <w:rsid w:val="00622DAE"/>
    <w:rsid w:val="006236D6"/>
    <w:rsid w:val="0062409A"/>
    <w:rsid w:val="00624948"/>
    <w:rsid w:val="00626B55"/>
    <w:rsid w:val="0062724F"/>
    <w:rsid w:val="00630E25"/>
    <w:rsid w:val="0063158C"/>
    <w:rsid w:val="00631EAB"/>
    <w:rsid w:val="006333D4"/>
    <w:rsid w:val="00637B92"/>
    <w:rsid w:val="00640F0A"/>
    <w:rsid w:val="006416EE"/>
    <w:rsid w:val="00642805"/>
    <w:rsid w:val="00642E9D"/>
    <w:rsid w:val="006444FA"/>
    <w:rsid w:val="0064672C"/>
    <w:rsid w:val="00646A02"/>
    <w:rsid w:val="006479F0"/>
    <w:rsid w:val="00651ED5"/>
    <w:rsid w:val="00654F1D"/>
    <w:rsid w:val="00655FD7"/>
    <w:rsid w:val="00656136"/>
    <w:rsid w:val="00656B86"/>
    <w:rsid w:val="00657959"/>
    <w:rsid w:val="00660539"/>
    <w:rsid w:val="00661959"/>
    <w:rsid w:val="00662C43"/>
    <w:rsid w:val="00662F7A"/>
    <w:rsid w:val="00663CDC"/>
    <w:rsid w:val="00663DFB"/>
    <w:rsid w:val="006655D5"/>
    <w:rsid w:val="00665672"/>
    <w:rsid w:val="00665F51"/>
    <w:rsid w:val="00665FA1"/>
    <w:rsid w:val="0066648B"/>
    <w:rsid w:val="00667CF1"/>
    <w:rsid w:val="0067087F"/>
    <w:rsid w:val="00672EFF"/>
    <w:rsid w:val="0067478A"/>
    <w:rsid w:val="00677DB0"/>
    <w:rsid w:val="00680943"/>
    <w:rsid w:val="00681368"/>
    <w:rsid w:val="00683E36"/>
    <w:rsid w:val="00684AA2"/>
    <w:rsid w:val="00686FD5"/>
    <w:rsid w:val="006906BC"/>
    <w:rsid w:val="006923DF"/>
    <w:rsid w:val="00692AF2"/>
    <w:rsid w:val="0069427A"/>
    <w:rsid w:val="00694DEE"/>
    <w:rsid w:val="00696132"/>
    <w:rsid w:val="006A281A"/>
    <w:rsid w:val="006A2D87"/>
    <w:rsid w:val="006A3BE5"/>
    <w:rsid w:val="006A43DF"/>
    <w:rsid w:val="006A4840"/>
    <w:rsid w:val="006A489F"/>
    <w:rsid w:val="006A4D2D"/>
    <w:rsid w:val="006A59C7"/>
    <w:rsid w:val="006A6C88"/>
    <w:rsid w:val="006B0B93"/>
    <w:rsid w:val="006B0CF6"/>
    <w:rsid w:val="006B0D32"/>
    <w:rsid w:val="006B16A7"/>
    <w:rsid w:val="006B17A9"/>
    <w:rsid w:val="006B2C56"/>
    <w:rsid w:val="006B2CCE"/>
    <w:rsid w:val="006B3127"/>
    <w:rsid w:val="006B4E1F"/>
    <w:rsid w:val="006B5236"/>
    <w:rsid w:val="006B6429"/>
    <w:rsid w:val="006B7EDE"/>
    <w:rsid w:val="006C0F54"/>
    <w:rsid w:val="006C59F6"/>
    <w:rsid w:val="006C6186"/>
    <w:rsid w:val="006D1C26"/>
    <w:rsid w:val="006D24DE"/>
    <w:rsid w:val="006D2C62"/>
    <w:rsid w:val="006D4CC4"/>
    <w:rsid w:val="006D55A4"/>
    <w:rsid w:val="006D586E"/>
    <w:rsid w:val="006D5E61"/>
    <w:rsid w:val="006E13AD"/>
    <w:rsid w:val="006E14D9"/>
    <w:rsid w:val="006E3AFF"/>
    <w:rsid w:val="006E5113"/>
    <w:rsid w:val="006E5B52"/>
    <w:rsid w:val="006E5D99"/>
    <w:rsid w:val="006F03A7"/>
    <w:rsid w:val="006F0BA4"/>
    <w:rsid w:val="006F1DB0"/>
    <w:rsid w:val="006F310D"/>
    <w:rsid w:val="006F35D8"/>
    <w:rsid w:val="006F613C"/>
    <w:rsid w:val="006F6143"/>
    <w:rsid w:val="006F7442"/>
    <w:rsid w:val="006F76F1"/>
    <w:rsid w:val="00700C3D"/>
    <w:rsid w:val="00700E42"/>
    <w:rsid w:val="00702369"/>
    <w:rsid w:val="00702DC5"/>
    <w:rsid w:val="007040D2"/>
    <w:rsid w:val="00705739"/>
    <w:rsid w:val="007058FF"/>
    <w:rsid w:val="0071188A"/>
    <w:rsid w:val="00713AE3"/>
    <w:rsid w:val="00714132"/>
    <w:rsid w:val="00717A0D"/>
    <w:rsid w:val="00717C7B"/>
    <w:rsid w:val="00717D90"/>
    <w:rsid w:val="00720D0A"/>
    <w:rsid w:val="00720F80"/>
    <w:rsid w:val="00721556"/>
    <w:rsid w:val="00722AA5"/>
    <w:rsid w:val="00722C49"/>
    <w:rsid w:val="007234C0"/>
    <w:rsid w:val="00724EF8"/>
    <w:rsid w:val="0072536C"/>
    <w:rsid w:val="0073074C"/>
    <w:rsid w:val="00732991"/>
    <w:rsid w:val="00732BA1"/>
    <w:rsid w:val="00733994"/>
    <w:rsid w:val="00733A2F"/>
    <w:rsid w:val="0073428B"/>
    <w:rsid w:val="007357BB"/>
    <w:rsid w:val="00736792"/>
    <w:rsid w:val="00736E34"/>
    <w:rsid w:val="0073754A"/>
    <w:rsid w:val="00737579"/>
    <w:rsid w:val="00740CD0"/>
    <w:rsid w:val="00742212"/>
    <w:rsid w:val="00744117"/>
    <w:rsid w:val="0074513C"/>
    <w:rsid w:val="00746076"/>
    <w:rsid w:val="00746B45"/>
    <w:rsid w:val="00746D39"/>
    <w:rsid w:val="00747785"/>
    <w:rsid w:val="00747882"/>
    <w:rsid w:val="0075028E"/>
    <w:rsid w:val="007508D0"/>
    <w:rsid w:val="00753D9F"/>
    <w:rsid w:val="0075545A"/>
    <w:rsid w:val="007579AC"/>
    <w:rsid w:val="00760286"/>
    <w:rsid w:val="00760C64"/>
    <w:rsid w:val="00760CE1"/>
    <w:rsid w:val="00761433"/>
    <w:rsid w:val="007632C7"/>
    <w:rsid w:val="00764251"/>
    <w:rsid w:val="00770197"/>
    <w:rsid w:val="00771428"/>
    <w:rsid w:val="007719C1"/>
    <w:rsid w:val="00773837"/>
    <w:rsid w:val="00774411"/>
    <w:rsid w:val="00774A17"/>
    <w:rsid w:val="00775242"/>
    <w:rsid w:val="007774BF"/>
    <w:rsid w:val="00777982"/>
    <w:rsid w:val="0078000B"/>
    <w:rsid w:val="00781F74"/>
    <w:rsid w:val="007829D8"/>
    <w:rsid w:val="00782B4B"/>
    <w:rsid w:val="0078512C"/>
    <w:rsid w:val="00785E09"/>
    <w:rsid w:val="00785FA4"/>
    <w:rsid w:val="0078671D"/>
    <w:rsid w:val="00790430"/>
    <w:rsid w:val="00790B02"/>
    <w:rsid w:val="007949B7"/>
    <w:rsid w:val="00795866"/>
    <w:rsid w:val="0079611B"/>
    <w:rsid w:val="00797A8B"/>
    <w:rsid w:val="00797CCE"/>
    <w:rsid w:val="007A0370"/>
    <w:rsid w:val="007A1CF7"/>
    <w:rsid w:val="007A3A2D"/>
    <w:rsid w:val="007A4BC2"/>
    <w:rsid w:val="007A675A"/>
    <w:rsid w:val="007A701C"/>
    <w:rsid w:val="007A761A"/>
    <w:rsid w:val="007A778F"/>
    <w:rsid w:val="007A7CF4"/>
    <w:rsid w:val="007B000E"/>
    <w:rsid w:val="007B27D5"/>
    <w:rsid w:val="007B50FC"/>
    <w:rsid w:val="007C3B47"/>
    <w:rsid w:val="007C40C5"/>
    <w:rsid w:val="007C5CF9"/>
    <w:rsid w:val="007D0213"/>
    <w:rsid w:val="007D0955"/>
    <w:rsid w:val="007D43B4"/>
    <w:rsid w:val="007D4734"/>
    <w:rsid w:val="007D4ECC"/>
    <w:rsid w:val="007D52B9"/>
    <w:rsid w:val="007D5665"/>
    <w:rsid w:val="007D69E3"/>
    <w:rsid w:val="007D6A11"/>
    <w:rsid w:val="007E45B5"/>
    <w:rsid w:val="007E4EF2"/>
    <w:rsid w:val="007E6E23"/>
    <w:rsid w:val="007E74C2"/>
    <w:rsid w:val="007E7C45"/>
    <w:rsid w:val="007F2E90"/>
    <w:rsid w:val="007F6DF6"/>
    <w:rsid w:val="007F73F1"/>
    <w:rsid w:val="007F75CE"/>
    <w:rsid w:val="007F7AAA"/>
    <w:rsid w:val="0080115D"/>
    <w:rsid w:val="0080123A"/>
    <w:rsid w:val="00803868"/>
    <w:rsid w:val="00805A30"/>
    <w:rsid w:val="00806A07"/>
    <w:rsid w:val="00812417"/>
    <w:rsid w:val="008149AB"/>
    <w:rsid w:val="00814CCE"/>
    <w:rsid w:val="00816388"/>
    <w:rsid w:val="00817A4F"/>
    <w:rsid w:val="00820955"/>
    <w:rsid w:val="00822A06"/>
    <w:rsid w:val="008247F6"/>
    <w:rsid w:val="00826AC2"/>
    <w:rsid w:val="00827D0C"/>
    <w:rsid w:val="00830495"/>
    <w:rsid w:val="00831039"/>
    <w:rsid w:val="0083130B"/>
    <w:rsid w:val="008329D9"/>
    <w:rsid w:val="00833FC2"/>
    <w:rsid w:val="008363BB"/>
    <w:rsid w:val="00840EC0"/>
    <w:rsid w:val="0084179A"/>
    <w:rsid w:val="00841918"/>
    <w:rsid w:val="008432D7"/>
    <w:rsid w:val="008439E4"/>
    <w:rsid w:val="00846CB1"/>
    <w:rsid w:val="00850534"/>
    <w:rsid w:val="00852B0F"/>
    <w:rsid w:val="00853834"/>
    <w:rsid w:val="00854EF0"/>
    <w:rsid w:val="0085519F"/>
    <w:rsid w:val="00855A88"/>
    <w:rsid w:val="00861415"/>
    <w:rsid w:val="00862D77"/>
    <w:rsid w:val="008640B4"/>
    <w:rsid w:val="00865429"/>
    <w:rsid w:val="0086586D"/>
    <w:rsid w:val="00866D71"/>
    <w:rsid w:val="00866F4F"/>
    <w:rsid w:val="00867BCA"/>
    <w:rsid w:val="0087083B"/>
    <w:rsid w:val="00871B50"/>
    <w:rsid w:val="008732E8"/>
    <w:rsid w:val="008733CA"/>
    <w:rsid w:val="00873892"/>
    <w:rsid w:val="00874367"/>
    <w:rsid w:val="00874D56"/>
    <w:rsid w:val="0087512D"/>
    <w:rsid w:val="00877AD1"/>
    <w:rsid w:val="00877C0F"/>
    <w:rsid w:val="0088029C"/>
    <w:rsid w:val="00880BC8"/>
    <w:rsid w:val="00881848"/>
    <w:rsid w:val="008824C7"/>
    <w:rsid w:val="00884821"/>
    <w:rsid w:val="008853D9"/>
    <w:rsid w:val="0088580B"/>
    <w:rsid w:val="008862E4"/>
    <w:rsid w:val="0088698F"/>
    <w:rsid w:val="00886ADA"/>
    <w:rsid w:val="0088740C"/>
    <w:rsid w:val="00891483"/>
    <w:rsid w:val="008934FE"/>
    <w:rsid w:val="00894A67"/>
    <w:rsid w:val="00895CBA"/>
    <w:rsid w:val="008A0B15"/>
    <w:rsid w:val="008A18B9"/>
    <w:rsid w:val="008A1DF9"/>
    <w:rsid w:val="008A224B"/>
    <w:rsid w:val="008A224F"/>
    <w:rsid w:val="008A24B2"/>
    <w:rsid w:val="008A2B92"/>
    <w:rsid w:val="008A2E40"/>
    <w:rsid w:val="008A3A59"/>
    <w:rsid w:val="008A6448"/>
    <w:rsid w:val="008A7E86"/>
    <w:rsid w:val="008B002E"/>
    <w:rsid w:val="008B111A"/>
    <w:rsid w:val="008B23E2"/>
    <w:rsid w:val="008B41BA"/>
    <w:rsid w:val="008B6291"/>
    <w:rsid w:val="008B71AD"/>
    <w:rsid w:val="008C0178"/>
    <w:rsid w:val="008C1E63"/>
    <w:rsid w:val="008C34AA"/>
    <w:rsid w:val="008C3D84"/>
    <w:rsid w:val="008C64C5"/>
    <w:rsid w:val="008C7818"/>
    <w:rsid w:val="008D028C"/>
    <w:rsid w:val="008D18A0"/>
    <w:rsid w:val="008D2079"/>
    <w:rsid w:val="008D4AE6"/>
    <w:rsid w:val="008D51D1"/>
    <w:rsid w:val="008D5AB0"/>
    <w:rsid w:val="008D6A40"/>
    <w:rsid w:val="008E1131"/>
    <w:rsid w:val="008E22C5"/>
    <w:rsid w:val="008E48C9"/>
    <w:rsid w:val="008E56E9"/>
    <w:rsid w:val="008F2EE1"/>
    <w:rsid w:val="008F4575"/>
    <w:rsid w:val="008F468B"/>
    <w:rsid w:val="008F5C88"/>
    <w:rsid w:val="008F6151"/>
    <w:rsid w:val="008F6874"/>
    <w:rsid w:val="008F7684"/>
    <w:rsid w:val="00901A45"/>
    <w:rsid w:val="00901CC1"/>
    <w:rsid w:val="009025CA"/>
    <w:rsid w:val="00902E59"/>
    <w:rsid w:val="009047E3"/>
    <w:rsid w:val="00904E4D"/>
    <w:rsid w:val="00907356"/>
    <w:rsid w:val="00907C96"/>
    <w:rsid w:val="00911929"/>
    <w:rsid w:val="0091215C"/>
    <w:rsid w:val="009121BF"/>
    <w:rsid w:val="00912262"/>
    <w:rsid w:val="009131BE"/>
    <w:rsid w:val="0091389B"/>
    <w:rsid w:val="009139CA"/>
    <w:rsid w:val="00915C27"/>
    <w:rsid w:val="00916139"/>
    <w:rsid w:val="0092190E"/>
    <w:rsid w:val="00921933"/>
    <w:rsid w:val="0092269A"/>
    <w:rsid w:val="009232B0"/>
    <w:rsid w:val="00923F12"/>
    <w:rsid w:val="009248BE"/>
    <w:rsid w:val="00926372"/>
    <w:rsid w:val="00927835"/>
    <w:rsid w:val="00933848"/>
    <w:rsid w:val="00933F33"/>
    <w:rsid w:val="00933F7C"/>
    <w:rsid w:val="009374E9"/>
    <w:rsid w:val="009379E6"/>
    <w:rsid w:val="00941141"/>
    <w:rsid w:val="009424AD"/>
    <w:rsid w:val="009431F4"/>
    <w:rsid w:val="00943977"/>
    <w:rsid w:val="0094745E"/>
    <w:rsid w:val="009505AA"/>
    <w:rsid w:val="00951016"/>
    <w:rsid w:val="00952F53"/>
    <w:rsid w:val="00952FF9"/>
    <w:rsid w:val="00953CF1"/>
    <w:rsid w:val="0095405E"/>
    <w:rsid w:val="009550F9"/>
    <w:rsid w:val="00955478"/>
    <w:rsid w:val="0095569C"/>
    <w:rsid w:val="00961A26"/>
    <w:rsid w:val="0096278A"/>
    <w:rsid w:val="00964DA7"/>
    <w:rsid w:val="00965D7F"/>
    <w:rsid w:val="0097129F"/>
    <w:rsid w:val="0097497C"/>
    <w:rsid w:val="0097542C"/>
    <w:rsid w:val="0097675F"/>
    <w:rsid w:val="009767CD"/>
    <w:rsid w:val="00976D26"/>
    <w:rsid w:val="00977149"/>
    <w:rsid w:val="0098061C"/>
    <w:rsid w:val="00980991"/>
    <w:rsid w:val="00981494"/>
    <w:rsid w:val="00981751"/>
    <w:rsid w:val="009871F5"/>
    <w:rsid w:val="00987707"/>
    <w:rsid w:val="00987F36"/>
    <w:rsid w:val="009908CE"/>
    <w:rsid w:val="00991634"/>
    <w:rsid w:val="00992DEB"/>
    <w:rsid w:val="00993D43"/>
    <w:rsid w:val="009945DE"/>
    <w:rsid w:val="00995587"/>
    <w:rsid w:val="00997F91"/>
    <w:rsid w:val="009A0917"/>
    <w:rsid w:val="009A4861"/>
    <w:rsid w:val="009A4F76"/>
    <w:rsid w:val="009A6798"/>
    <w:rsid w:val="009B1353"/>
    <w:rsid w:val="009B2C32"/>
    <w:rsid w:val="009B5CC2"/>
    <w:rsid w:val="009B5CC4"/>
    <w:rsid w:val="009B67E8"/>
    <w:rsid w:val="009B78FC"/>
    <w:rsid w:val="009C17D2"/>
    <w:rsid w:val="009C31F3"/>
    <w:rsid w:val="009C3699"/>
    <w:rsid w:val="009C5C44"/>
    <w:rsid w:val="009D02B3"/>
    <w:rsid w:val="009D2AC4"/>
    <w:rsid w:val="009D2C23"/>
    <w:rsid w:val="009D2F54"/>
    <w:rsid w:val="009D3347"/>
    <w:rsid w:val="009D3940"/>
    <w:rsid w:val="009E002E"/>
    <w:rsid w:val="009E011C"/>
    <w:rsid w:val="009E17EE"/>
    <w:rsid w:val="009E195E"/>
    <w:rsid w:val="009E1BDD"/>
    <w:rsid w:val="009E1F76"/>
    <w:rsid w:val="009E23D2"/>
    <w:rsid w:val="009E2D0B"/>
    <w:rsid w:val="009E466E"/>
    <w:rsid w:val="009E4C97"/>
    <w:rsid w:val="009E6196"/>
    <w:rsid w:val="009E664C"/>
    <w:rsid w:val="009E6EE5"/>
    <w:rsid w:val="009F341D"/>
    <w:rsid w:val="009F57FA"/>
    <w:rsid w:val="009F674B"/>
    <w:rsid w:val="009F6ADF"/>
    <w:rsid w:val="00A005F5"/>
    <w:rsid w:val="00A02CE0"/>
    <w:rsid w:val="00A03CDB"/>
    <w:rsid w:val="00A07B9B"/>
    <w:rsid w:val="00A114A7"/>
    <w:rsid w:val="00A11B57"/>
    <w:rsid w:val="00A15206"/>
    <w:rsid w:val="00A1529E"/>
    <w:rsid w:val="00A15A5A"/>
    <w:rsid w:val="00A1701D"/>
    <w:rsid w:val="00A17A42"/>
    <w:rsid w:val="00A2261B"/>
    <w:rsid w:val="00A23172"/>
    <w:rsid w:val="00A232F0"/>
    <w:rsid w:val="00A2542D"/>
    <w:rsid w:val="00A268CA"/>
    <w:rsid w:val="00A271B3"/>
    <w:rsid w:val="00A27288"/>
    <w:rsid w:val="00A306B1"/>
    <w:rsid w:val="00A33232"/>
    <w:rsid w:val="00A33D83"/>
    <w:rsid w:val="00A3416E"/>
    <w:rsid w:val="00A35C38"/>
    <w:rsid w:val="00A3722E"/>
    <w:rsid w:val="00A37B0A"/>
    <w:rsid w:val="00A37FC9"/>
    <w:rsid w:val="00A4296F"/>
    <w:rsid w:val="00A4379A"/>
    <w:rsid w:val="00A43E01"/>
    <w:rsid w:val="00A44DFD"/>
    <w:rsid w:val="00A45AE7"/>
    <w:rsid w:val="00A475E1"/>
    <w:rsid w:val="00A47EC1"/>
    <w:rsid w:val="00A511C7"/>
    <w:rsid w:val="00A54290"/>
    <w:rsid w:val="00A54D8E"/>
    <w:rsid w:val="00A560C9"/>
    <w:rsid w:val="00A57135"/>
    <w:rsid w:val="00A57247"/>
    <w:rsid w:val="00A576DA"/>
    <w:rsid w:val="00A57E72"/>
    <w:rsid w:val="00A604A7"/>
    <w:rsid w:val="00A60619"/>
    <w:rsid w:val="00A62175"/>
    <w:rsid w:val="00A63027"/>
    <w:rsid w:val="00A64707"/>
    <w:rsid w:val="00A66283"/>
    <w:rsid w:val="00A67128"/>
    <w:rsid w:val="00A7074F"/>
    <w:rsid w:val="00A72127"/>
    <w:rsid w:val="00A7235E"/>
    <w:rsid w:val="00A72FD3"/>
    <w:rsid w:val="00A73E28"/>
    <w:rsid w:val="00A74024"/>
    <w:rsid w:val="00A74F1F"/>
    <w:rsid w:val="00A759AA"/>
    <w:rsid w:val="00A77693"/>
    <w:rsid w:val="00A77C5A"/>
    <w:rsid w:val="00A80D25"/>
    <w:rsid w:val="00A81DEE"/>
    <w:rsid w:val="00A82AA1"/>
    <w:rsid w:val="00A83955"/>
    <w:rsid w:val="00A842D9"/>
    <w:rsid w:val="00A8493C"/>
    <w:rsid w:val="00A862B8"/>
    <w:rsid w:val="00A8662B"/>
    <w:rsid w:val="00A87E47"/>
    <w:rsid w:val="00A90A4F"/>
    <w:rsid w:val="00A919CC"/>
    <w:rsid w:val="00A93D8C"/>
    <w:rsid w:val="00A950DD"/>
    <w:rsid w:val="00A955CE"/>
    <w:rsid w:val="00A961CA"/>
    <w:rsid w:val="00AA15CB"/>
    <w:rsid w:val="00AA252B"/>
    <w:rsid w:val="00AA7207"/>
    <w:rsid w:val="00AA76E7"/>
    <w:rsid w:val="00AA7EE4"/>
    <w:rsid w:val="00AB0D3C"/>
    <w:rsid w:val="00AB0E35"/>
    <w:rsid w:val="00AB157B"/>
    <w:rsid w:val="00AB1C4A"/>
    <w:rsid w:val="00AB6E2B"/>
    <w:rsid w:val="00AB7005"/>
    <w:rsid w:val="00AB71A8"/>
    <w:rsid w:val="00AB72BE"/>
    <w:rsid w:val="00AC25A5"/>
    <w:rsid w:val="00AC3408"/>
    <w:rsid w:val="00AC35E1"/>
    <w:rsid w:val="00AC368F"/>
    <w:rsid w:val="00AC4391"/>
    <w:rsid w:val="00AC50F2"/>
    <w:rsid w:val="00AC6072"/>
    <w:rsid w:val="00AC7B53"/>
    <w:rsid w:val="00AD0ADA"/>
    <w:rsid w:val="00AD10F0"/>
    <w:rsid w:val="00AD11F1"/>
    <w:rsid w:val="00AD1222"/>
    <w:rsid w:val="00AD1228"/>
    <w:rsid w:val="00AD1365"/>
    <w:rsid w:val="00AD19B4"/>
    <w:rsid w:val="00AD2D4D"/>
    <w:rsid w:val="00AD2F7C"/>
    <w:rsid w:val="00AD363D"/>
    <w:rsid w:val="00AD48E0"/>
    <w:rsid w:val="00AD4905"/>
    <w:rsid w:val="00AD56E2"/>
    <w:rsid w:val="00AD627E"/>
    <w:rsid w:val="00AD6672"/>
    <w:rsid w:val="00AD7F5B"/>
    <w:rsid w:val="00AE0418"/>
    <w:rsid w:val="00AE26D1"/>
    <w:rsid w:val="00AE3251"/>
    <w:rsid w:val="00AE4775"/>
    <w:rsid w:val="00AE6B58"/>
    <w:rsid w:val="00AE7E49"/>
    <w:rsid w:val="00AE7E9A"/>
    <w:rsid w:val="00AF0879"/>
    <w:rsid w:val="00AF1E73"/>
    <w:rsid w:val="00AF2063"/>
    <w:rsid w:val="00AF260F"/>
    <w:rsid w:val="00AF4F41"/>
    <w:rsid w:val="00AF572C"/>
    <w:rsid w:val="00AF7097"/>
    <w:rsid w:val="00B00683"/>
    <w:rsid w:val="00B00BB9"/>
    <w:rsid w:val="00B016F0"/>
    <w:rsid w:val="00B0350C"/>
    <w:rsid w:val="00B0474A"/>
    <w:rsid w:val="00B04C65"/>
    <w:rsid w:val="00B116B1"/>
    <w:rsid w:val="00B123F6"/>
    <w:rsid w:val="00B126B3"/>
    <w:rsid w:val="00B13110"/>
    <w:rsid w:val="00B13427"/>
    <w:rsid w:val="00B13D3B"/>
    <w:rsid w:val="00B151A7"/>
    <w:rsid w:val="00B17845"/>
    <w:rsid w:val="00B17ECC"/>
    <w:rsid w:val="00B205B2"/>
    <w:rsid w:val="00B20647"/>
    <w:rsid w:val="00B20648"/>
    <w:rsid w:val="00B22F76"/>
    <w:rsid w:val="00B23186"/>
    <w:rsid w:val="00B246E6"/>
    <w:rsid w:val="00B247DA"/>
    <w:rsid w:val="00B2583F"/>
    <w:rsid w:val="00B25C1D"/>
    <w:rsid w:val="00B2717A"/>
    <w:rsid w:val="00B30302"/>
    <w:rsid w:val="00B323CC"/>
    <w:rsid w:val="00B32E69"/>
    <w:rsid w:val="00B334FE"/>
    <w:rsid w:val="00B3708E"/>
    <w:rsid w:val="00B37BAE"/>
    <w:rsid w:val="00B4165D"/>
    <w:rsid w:val="00B4191F"/>
    <w:rsid w:val="00B428BD"/>
    <w:rsid w:val="00B446C1"/>
    <w:rsid w:val="00B455F9"/>
    <w:rsid w:val="00B45B04"/>
    <w:rsid w:val="00B46D9A"/>
    <w:rsid w:val="00B50152"/>
    <w:rsid w:val="00B52606"/>
    <w:rsid w:val="00B52F53"/>
    <w:rsid w:val="00B57975"/>
    <w:rsid w:val="00B57E4F"/>
    <w:rsid w:val="00B61149"/>
    <w:rsid w:val="00B61DF7"/>
    <w:rsid w:val="00B62086"/>
    <w:rsid w:val="00B6270D"/>
    <w:rsid w:val="00B631E2"/>
    <w:rsid w:val="00B63A5F"/>
    <w:rsid w:val="00B64610"/>
    <w:rsid w:val="00B65A32"/>
    <w:rsid w:val="00B666A2"/>
    <w:rsid w:val="00B67794"/>
    <w:rsid w:val="00B70ACB"/>
    <w:rsid w:val="00B71F2D"/>
    <w:rsid w:val="00B7262F"/>
    <w:rsid w:val="00B73150"/>
    <w:rsid w:val="00B733B9"/>
    <w:rsid w:val="00B73D59"/>
    <w:rsid w:val="00B76F2B"/>
    <w:rsid w:val="00B81D01"/>
    <w:rsid w:val="00B83A41"/>
    <w:rsid w:val="00B856E5"/>
    <w:rsid w:val="00B85A94"/>
    <w:rsid w:val="00B8705A"/>
    <w:rsid w:val="00B9349B"/>
    <w:rsid w:val="00B936D7"/>
    <w:rsid w:val="00B9437C"/>
    <w:rsid w:val="00B945CE"/>
    <w:rsid w:val="00B9462E"/>
    <w:rsid w:val="00B96DFE"/>
    <w:rsid w:val="00B97A02"/>
    <w:rsid w:val="00BA31F0"/>
    <w:rsid w:val="00BA438C"/>
    <w:rsid w:val="00BA4BDE"/>
    <w:rsid w:val="00BA5C80"/>
    <w:rsid w:val="00BA712F"/>
    <w:rsid w:val="00BB05BD"/>
    <w:rsid w:val="00BB2E2B"/>
    <w:rsid w:val="00BB34F1"/>
    <w:rsid w:val="00BB35C4"/>
    <w:rsid w:val="00BB38EB"/>
    <w:rsid w:val="00BB4393"/>
    <w:rsid w:val="00BB4509"/>
    <w:rsid w:val="00BB5868"/>
    <w:rsid w:val="00BB5BD2"/>
    <w:rsid w:val="00BB5D5A"/>
    <w:rsid w:val="00BB735A"/>
    <w:rsid w:val="00BB7C31"/>
    <w:rsid w:val="00BB7F4C"/>
    <w:rsid w:val="00BC1119"/>
    <w:rsid w:val="00BC20E3"/>
    <w:rsid w:val="00BC6FDF"/>
    <w:rsid w:val="00BD0814"/>
    <w:rsid w:val="00BD1F28"/>
    <w:rsid w:val="00BD2C2B"/>
    <w:rsid w:val="00BD3A4F"/>
    <w:rsid w:val="00BD42BC"/>
    <w:rsid w:val="00BD6AD2"/>
    <w:rsid w:val="00BD6DFA"/>
    <w:rsid w:val="00BE1E25"/>
    <w:rsid w:val="00BE212E"/>
    <w:rsid w:val="00BE242F"/>
    <w:rsid w:val="00BE3FEF"/>
    <w:rsid w:val="00BE42F2"/>
    <w:rsid w:val="00BE605E"/>
    <w:rsid w:val="00BE6E18"/>
    <w:rsid w:val="00BE715E"/>
    <w:rsid w:val="00BE7676"/>
    <w:rsid w:val="00BE7EAD"/>
    <w:rsid w:val="00BF03EE"/>
    <w:rsid w:val="00BF2B4B"/>
    <w:rsid w:val="00BF3889"/>
    <w:rsid w:val="00BF3AD9"/>
    <w:rsid w:val="00BF4F6B"/>
    <w:rsid w:val="00BF668C"/>
    <w:rsid w:val="00BF732F"/>
    <w:rsid w:val="00C02097"/>
    <w:rsid w:val="00C027C2"/>
    <w:rsid w:val="00C04A21"/>
    <w:rsid w:val="00C04FBD"/>
    <w:rsid w:val="00C055BC"/>
    <w:rsid w:val="00C0680E"/>
    <w:rsid w:val="00C1380F"/>
    <w:rsid w:val="00C15001"/>
    <w:rsid w:val="00C15F74"/>
    <w:rsid w:val="00C16C05"/>
    <w:rsid w:val="00C172B8"/>
    <w:rsid w:val="00C172D6"/>
    <w:rsid w:val="00C1775A"/>
    <w:rsid w:val="00C200B2"/>
    <w:rsid w:val="00C22962"/>
    <w:rsid w:val="00C24265"/>
    <w:rsid w:val="00C24962"/>
    <w:rsid w:val="00C275E2"/>
    <w:rsid w:val="00C27B12"/>
    <w:rsid w:val="00C31646"/>
    <w:rsid w:val="00C32E79"/>
    <w:rsid w:val="00C33E1C"/>
    <w:rsid w:val="00C33F3D"/>
    <w:rsid w:val="00C34160"/>
    <w:rsid w:val="00C34564"/>
    <w:rsid w:val="00C36695"/>
    <w:rsid w:val="00C37BC2"/>
    <w:rsid w:val="00C437C6"/>
    <w:rsid w:val="00C4438A"/>
    <w:rsid w:val="00C445AC"/>
    <w:rsid w:val="00C445E8"/>
    <w:rsid w:val="00C462DD"/>
    <w:rsid w:val="00C47BC0"/>
    <w:rsid w:val="00C51B24"/>
    <w:rsid w:val="00C51BAF"/>
    <w:rsid w:val="00C532E6"/>
    <w:rsid w:val="00C54798"/>
    <w:rsid w:val="00C573BD"/>
    <w:rsid w:val="00C57532"/>
    <w:rsid w:val="00C6148C"/>
    <w:rsid w:val="00C6243A"/>
    <w:rsid w:val="00C6316F"/>
    <w:rsid w:val="00C63D40"/>
    <w:rsid w:val="00C66221"/>
    <w:rsid w:val="00C67E64"/>
    <w:rsid w:val="00C701EA"/>
    <w:rsid w:val="00C70386"/>
    <w:rsid w:val="00C71BC1"/>
    <w:rsid w:val="00C71EE5"/>
    <w:rsid w:val="00C72C1A"/>
    <w:rsid w:val="00C74638"/>
    <w:rsid w:val="00C74D56"/>
    <w:rsid w:val="00C76596"/>
    <w:rsid w:val="00C76705"/>
    <w:rsid w:val="00C80EFD"/>
    <w:rsid w:val="00C84BEC"/>
    <w:rsid w:val="00C867B3"/>
    <w:rsid w:val="00C86814"/>
    <w:rsid w:val="00C87E6C"/>
    <w:rsid w:val="00C90C5A"/>
    <w:rsid w:val="00C9246C"/>
    <w:rsid w:val="00C938D4"/>
    <w:rsid w:val="00C9575D"/>
    <w:rsid w:val="00C97159"/>
    <w:rsid w:val="00C97F64"/>
    <w:rsid w:val="00CA1489"/>
    <w:rsid w:val="00CA28E4"/>
    <w:rsid w:val="00CA2DB6"/>
    <w:rsid w:val="00CA3693"/>
    <w:rsid w:val="00CA5556"/>
    <w:rsid w:val="00CA672A"/>
    <w:rsid w:val="00CA7A89"/>
    <w:rsid w:val="00CB01AA"/>
    <w:rsid w:val="00CB289A"/>
    <w:rsid w:val="00CB3263"/>
    <w:rsid w:val="00CB3510"/>
    <w:rsid w:val="00CB52B1"/>
    <w:rsid w:val="00CB5F53"/>
    <w:rsid w:val="00CB7A35"/>
    <w:rsid w:val="00CC13FE"/>
    <w:rsid w:val="00CC2F06"/>
    <w:rsid w:val="00CC336F"/>
    <w:rsid w:val="00CC5063"/>
    <w:rsid w:val="00CC5991"/>
    <w:rsid w:val="00CC736A"/>
    <w:rsid w:val="00CD0870"/>
    <w:rsid w:val="00CD2658"/>
    <w:rsid w:val="00CD2745"/>
    <w:rsid w:val="00CD698A"/>
    <w:rsid w:val="00CD7C3E"/>
    <w:rsid w:val="00CE66BB"/>
    <w:rsid w:val="00CF2F80"/>
    <w:rsid w:val="00CF31C2"/>
    <w:rsid w:val="00CF4234"/>
    <w:rsid w:val="00CF56B8"/>
    <w:rsid w:val="00CF6D5D"/>
    <w:rsid w:val="00D048E0"/>
    <w:rsid w:val="00D05C3C"/>
    <w:rsid w:val="00D06CCC"/>
    <w:rsid w:val="00D06F63"/>
    <w:rsid w:val="00D074BA"/>
    <w:rsid w:val="00D1096D"/>
    <w:rsid w:val="00D111A7"/>
    <w:rsid w:val="00D14CB2"/>
    <w:rsid w:val="00D15E40"/>
    <w:rsid w:val="00D17B86"/>
    <w:rsid w:val="00D17D22"/>
    <w:rsid w:val="00D23B86"/>
    <w:rsid w:val="00D24522"/>
    <w:rsid w:val="00D24A16"/>
    <w:rsid w:val="00D24A4B"/>
    <w:rsid w:val="00D2603B"/>
    <w:rsid w:val="00D30BFF"/>
    <w:rsid w:val="00D3105B"/>
    <w:rsid w:val="00D310AC"/>
    <w:rsid w:val="00D31369"/>
    <w:rsid w:val="00D32364"/>
    <w:rsid w:val="00D34084"/>
    <w:rsid w:val="00D37473"/>
    <w:rsid w:val="00D37F7A"/>
    <w:rsid w:val="00D40A37"/>
    <w:rsid w:val="00D506F6"/>
    <w:rsid w:val="00D51225"/>
    <w:rsid w:val="00D5224A"/>
    <w:rsid w:val="00D540E1"/>
    <w:rsid w:val="00D54748"/>
    <w:rsid w:val="00D5492F"/>
    <w:rsid w:val="00D56265"/>
    <w:rsid w:val="00D61465"/>
    <w:rsid w:val="00D61B2D"/>
    <w:rsid w:val="00D643D6"/>
    <w:rsid w:val="00D649B5"/>
    <w:rsid w:val="00D655F0"/>
    <w:rsid w:val="00D733DD"/>
    <w:rsid w:val="00D74280"/>
    <w:rsid w:val="00D74436"/>
    <w:rsid w:val="00D74788"/>
    <w:rsid w:val="00D74EA2"/>
    <w:rsid w:val="00D750A3"/>
    <w:rsid w:val="00D75557"/>
    <w:rsid w:val="00D7627E"/>
    <w:rsid w:val="00D766F9"/>
    <w:rsid w:val="00D801B5"/>
    <w:rsid w:val="00D81817"/>
    <w:rsid w:val="00D81D74"/>
    <w:rsid w:val="00D82B32"/>
    <w:rsid w:val="00D85E01"/>
    <w:rsid w:val="00D9031A"/>
    <w:rsid w:val="00D929F1"/>
    <w:rsid w:val="00D932C6"/>
    <w:rsid w:val="00D93AE5"/>
    <w:rsid w:val="00D93E97"/>
    <w:rsid w:val="00D94111"/>
    <w:rsid w:val="00D94DF6"/>
    <w:rsid w:val="00D959C2"/>
    <w:rsid w:val="00D970AA"/>
    <w:rsid w:val="00D975E7"/>
    <w:rsid w:val="00DA32D6"/>
    <w:rsid w:val="00DA4AEE"/>
    <w:rsid w:val="00DA679B"/>
    <w:rsid w:val="00DB087C"/>
    <w:rsid w:val="00DB0C38"/>
    <w:rsid w:val="00DB1343"/>
    <w:rsid w:val="00DB20F9"/>
    <w:rsid w:val="00DB370E"/>
    <w:rsid w:val="00DB5425"/>
    <w:rsid w:val="00DB6A86"/>
    <w:rsid w:val="00DB7A12"/>
    <w:rsid w:val="00DB7BB2"/>
    <w:rsid w:val="00DC06E4"/>
    <w:rsid w:val="00DC2EC4"/>
    <w:rsid w:val="00DC3A55"/>
    <w:rsid w:val="00DC4B68"/>
    <w:rsid w:val="00DC6615"/>
    <w:rsid w:val="00DC6677"/>
    <w:rsid w:val="00DC6FDB"/>
    <w:rsid w:val="00DD0440"/>
    <w:rsid w:val="00DD324D"/>
    <w:rsid w:val="00DD3757"/>
    <w:rsid w:val="00DD3761"/>
    <w:rsid w:val="00DD6140"/>
    <w:rsid w:val="00DD6DE6"/>
    <w:rsid w:val="00DD7D61"/>
    <w:rsid w:val="00DE0702"/>
    <w:rsid w:val="00DE14A0"/>
    <w:rsid w:val="00DE27A4"/>
    <w:rsid w:val="00DE4DF4"/>
    <w:rsid w:val="00DE4E07"/>
    <w:rsid w:val="00DE4FF7"/>
    <w:rsid w:val="00DE71B7"/>
    <w:rsid w:val="00DF0031"/>
    <w:rsid w:val="00DF260D"/>
    <w:rsid w:val="00DF317D"/>
    <w:rsid w:val="00DF340E"/>
    <w:rsid w:val="00E0095F"/>
    <w:rsid w:val="00E00C6A"/>
    <w:rsid w:val="00E01694"/>
    <w:rsid w:val="00E01A2A"/>
    <w:rsid w:val="00E01C1F"/>
    <w:rsid w:val="00E041E1"/>
    <w:rsid w:val="00E04B51"/>
    <w:rsid w:val="00E058F9"/>
    <w:rsid w:val="00E05FB2"/>
    <w:rsid w:val="00E05FD3"/>
    <w:rsid w:val="00E063CD"/>
    <w:rsid w:val="00E064E9"/>
    <w:rsid w:val="00E07191"/>
    <w:rsid w:val="00E12277"/>
    <w:rsid w:val="00E126C5"/>
    <w:rsid w:val="00E133E4"/>
    <w:rsid w:val="00E15E3C"/>
    <w:rsid w:val="00E17A12"/>
    <w:rsid w:val="00E17B60"/>
    <w:rsid w:val="00E20297"/>
    <w:rsid w:val="00E20DCA"/>
    <w:rsid w:val="00E234DA"/>
    <w:rsid w:val="00E242BE"/>
    <w:rsid w:val="00E25467"/>
    <w:rsid w:val="00E25BD2"/>
    <w:rsid w:val="00E25C2D"/>
    <w:rsid w:val="00E33888"/>
    <w:rsid w:val="00E33F2D"/>
    <w:rsid w:val="00E33FFA"/>
    <w:rsid w:val="00E37B67"/>
    <w:rsid w:val="00E4154B"/>
    <w:rsid w:val="00E42D03"/>
    <w:rsid w:val="00E44CAA"/>
    <w:rsid w:val="00E474A0"/>
    <w:rsid w:val="00E47658"/>
    <w:rsid w:val="00E54A19"/>
    <w:rsid w:val="00E5575A"/>
    <w:rsid w:val="00E56C5E"/>
    <w:rsid w:val="00E625C2"/>
    <w:rsid w:val="00E6276D"/>
    <w:rsid w:val="00E64AD1"/>
    <w:rsid w:val="00E65836"/>
    <w:rsid w:val="00E66217"/>
    <w:rsid w:val="00E66ACB"/>
    <w:rsid w:val="00E67CC8"/>
    <w:rsid w:val="00E722E2"/>
    <w:rsid w:val="00E72CF8"/>
    <w:rsid w:val="00E745E6"/>
    <w:rsid w:val="00E74F69"/>
    <w:rsid w:val="00E7587E"/>
    <w:rsid w:val="00E762D8"/>
    <w:rsid w:val="00E77847"/>
    <w:rsid w:val="00E77AB6"/>
    <w:rsid w:val="00E80DC2"/>
    <w:rsid w:val="00E81108"/>
    <w:rsid w:val="00E81BB0"/>
    <w:rsid w:val="00E81DE1"/>
    <w:rsid w:val="00E83B43"/>
    <w:rsid w:val="00E84AFC"/>
    <w:rsid w:val="00E851B5"/>
    <w:rsid w:val="00E87479"/>
    <w:rsid w:val="00E92B28"/>
    <w:rsid w:val="00E93D6D"/>
    <w:rsid w:val="00E947CE"/>
    <w:rsid w:val="00E95372"/>
    <w:rsid w:val="00E95DBA"/>
    <w:rsid w:val="00E97F02"/>
    <w:rsid w:val="00EA0BDD"/>
    <w:rsid w:val="00EA0FA6"/>
    <w:rsid w:val="00EA15AB"/>
    <w:rsid w:val="00EA2044"/>
    <w:rsid w:val="00EA313C"/>
    <w:rsid w:val="00EA5361"/>
    <w:rsid w:val="00EA6A16"/>
    <w:rsid w:val="00EA6B99"/>
    <w:rsid w:val="00EA6F0D"/>
    <w:rsid w:val="00EA7C1F"/>
    <w:rsid w:val="00EA7FBA"/>
    <w:rsid w:val="00EB3497"/>
    <w:rsid w:val="00EB3FAA"/>
    <w:rsid w:val="00EB6D74"/>
    <w:rsid w:val="00EB73C0"/>
    <w:rsid w:val="00EC061B"/>
    <w:rsid w:val="00EC2AD8"/>
    <w:rsid w:val="00EC38B5"/>
    <w:rsid w:val="00EC3DFD"/>
    <w:rsid w:val="00EC6168"/>
    <w:rsid w:val="00EC64E9"/>
    <w:rsid w:val="00ED00DD"/>
    <w:rsid w:val="00ED169E"/>
    <w:rsid w:val="00ED185C"/>
    <w:rsid w:val="00ED3F6B"/>
    <w:rsid w:val="00ED62C4"/>
    <w:rsid w:val="00ED6ACB"/>
    <w:rsid w:val="00EE07FA"/>
    <w:rsid w:val="00EE080F"/>
    <w:rsid w:val="00EE5974"/>
    <w:rsid w:val="00EF3395"/>
    <w:rsid w:val="00EF3FC4"/>
    <w:rsid w:val="00EF4121"/>
    <w:rsid w:val="00EF4C2F"/>
    <w:rsid w:val="00EF5090"/>
    <w:rsid w:val="00EF6103"/>
    <w:rsid w:val="00EF7937"/>
    <w:rsid w:val="00F010E1"/>
    <w:rsid w:val="00F014C6"/>
    <w:rsid w:val="00F0162D"/>
    <w:rsid w:val="00F016BB"/>
    <w:rsid w:val="00F03C11"/>
    <w:rsid w:val="00F05411"/>
    <w:rsid w:val="00F0598D"/>
    <w:rsid w:val="00F05B5A"/>
    <w:rsid w:val="00F1019E"/>
    <w:rsid w:val="00F10632"/>
    <w:rsid w:val="00F10D34"/>
    <w:rsid w:val="00F10F3E"/>
    <w:rsid w:val="00F119A8"/>
    <w:rsid w:val="00F11B15"/>
    <w:rsid w:val="00F12533"/>
    <w:rsid w:val="00F12AA4"/>
    <w:rsid w:val="00F130CF"/>
    <w:rsid w:val="00F17820"/>
    <w:rsid w:val="00F22785"/>
    <w:rsid w:val="00F231A4"/>
    <w:rsid w:val="00F24416"/>
    <w:rsid w:val="00F24A2F"/>
    <w:rsid w:val="00F25E90"/>
    <w:rsid w:val="00F26AE3"/>
    <w:rsid w:val="00F26FDB"/>
    <w:rsid w:val="00F30713"/>
    <w:rsid w:val="00F315C8"/>
    <w:rsid w:val="00F31A38"/>
    <w:rsid w:val="00F32157"/>
    <w:rsid w:val="00F329F5"/>
    <w:rsid w:val="00F3428C"/>
    <w:rsid w:val="00F34CEE"/>
    <w:rsid w:val="00F36CD3"/>
    <w:rsid w:val="00F37264"/>
    <w:rsid w:val="00F40CB3"/>
    <w:rsid w:val="00F41C4B"/>
    <w:rsid w:val="00F41F38"/>
    <w:rsid w:val="00F42567"/>
    <w:rsid w:val="00F42625"/>
    <w:rsid w:val="00F42723"/>
    <w:rsid w:val="00F42BF4"/>
    <w:rsid w:val="00F42E5F"/>
    <w:rsid w:val="00F430ED"/>
    <w:rsid w:val="00F44C50"/>
    <w:rsid w:val="00F473FF"/>
    <w:rsid w:val="00F47DAE"/>
    <w:rsid w:val="00F5117C"/>
    <w:rsid w:val="00F5203F"/>
    <w:rsid w:val="00F52327"/>
    <w:rsid w:val="00F52D7D"/>
    <w:rsid w:val="00F52EA3"/>
    <w:rsid w:val="00F5369F"/>
    <w:rsid w:val="00F5416D"/>
    <w:rsid w:val="00F54493"/>
    <w:rsid w:val="00F60F30"/>
    <w:rsid w:val="00F60F9F"/>
    <w:rsid w:val="00F625E4"/>
    <w:rsid w:val="00F70DA2"/>
    <w:rsid w:val="00F71493"/>
    <w:rsid w:val="00F71B92"/>
    <w:rsid w:val="00F72937"/>
    <w:rsid w:val="00F72D6B"/>
    <w:rsid w:val="00F7457A"/>
    <w:rsid w:val="00F756C8"/>
    <w:rsid w:val="00F76D2A"/>
    <w:rsid w:val="00F77E23"/>
    <w:rsid w:val="00F80E9F"/>
    <w:rsid w:val="00F81E31"/>
    <w:rsid w:val="00F826C1"/>
    <w:rsid w:val="00F83CF2"/>
    <w:rsid w:val="00F85BB4"/>
    <w:rsid w:val="00F8661E"/>
    <w:rsid w:val="00F915BA"/>
    <w:rsid w:val="00F92CC6"/>
    <w:rsid w:val="00F93297"/>
    <w:rsid w:val="00F9375F"/>
    <w:rsid w:val="00F94AD6"/>
    <w:rsid w:val="00F97147"/>
    <w:rsid w:val="00F97AF0"/>
    <w:rsid w:val="00F97BAC"/>
    <w:rsid w:val="00F97E10"/>
    <w:rsid w:val="00FA070C"/>
    <w:rsid w:val="00FA2FD3"/>
    <w:rsid w:val="00FA585E"/>
    <w:rsid w:val="00FA70D3"/>
    <w:rsid w:val="00FB06EF"/>
    <w:rsid w:val="00FB0797"/>
    <w:rsid w:val="00FB0B23"/>
    <w:rsid w:val="00FB1253"/>
    <w:rsid w:val="00FB4CC2"/>
    <w:rsid w:val="00FB7DC6"/>
    <w:rsid w:val="00FC02FB"/>
    <w:rsid w:val="00FC0352"/>
    <w:rsid w:val="00FC0B3B"/>
    <w:rsid w:val="00FC1C1B"/>
    <w:rsid w:val="00FC3394"/>
    <w:rsid w:val="00FC4178"/>
    <w:rsid w:val="00FC4529"/>
    <w:rsid w:val="00FC5DD7"/>
    <w:rsid w:val="00FC624F"/>
    <w:rsid w:val="00FC6716"/>
    <w:rsid w:val="00FD27E4"/>
    <w:rsid w:val="00FD2FBC"/>
    <w:rsid w:val="00FD30AA"/>
    <w:rsid w:val="00FD3773"/>
    <w:rsid w:val="00FD3D89"/>
    <w:rsid w:val="00FD407C"/>
    <w:rsid w:val="00FD5253"/>
    <w:rsid w:val="00FD53CA"/>
    <w:rsid w:val="00FD5E1C"/>
    <w:rsid w:val="00FD6799"/>
    <w:rsid w:val="00FD703E"/>
    <w:rsid w:val="00FD79AE"/>
    <w:rsid w:val="00FE056B"/>
    <w:rsid w:val="00FE082C"/>
    <w:rsid w:val="00FE15D3"/>
    <w:rsid w:val="00FE1C8E"/>
    <w:rsid w:val="00FE4B5E"/>
    <w:rsid w:val="00FE57A2"/>
    <w:rsid w:val="00FE72A5"/>
    <w:rsid w:val="00FE7522"/>
    <w:rsid w:val="00FF0C3A"/>
    <w:rsid w:val="00FF0CAB"/>
    <w:rsid w:val="00FF1A7D"/>
    <w:rsid w:val="00FF1C04"/>
    <w:rsid w:val="00FF2434"/>
    <w:rsid w:val="00FF7470"/>
    <w:rsid w:val="00FF74AC"/>
    <w:rsid w:val="00FF7F0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AEB26CD"/>
  <w15:docId w15:val="{A9DCB930-4BC3-2B4D-9135-F6695F15BD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2127"/>
    <w:rPr>
      <w:sz w:val="24"/>
      <w:szCs w:val="24"/>
    </w:rPr>
  </w:style>
  <w:style w:type="paragraph" w:styleId="berschrift1">
    <w:name w:val="heading 1"/>
    <w:basedOn w:val="Standard"/>
    <w:next w:val="Standard"/>
    <w:link w:val="berschrift1Zchn"/>
    <w:uiPriority w:val="99"/>
    <w:qFormat/>
    <w:rsid w:val="00A72127"/>
    <w:pPr>
      <w:keepNext/>
      <w:autoSpaceDE w:val="0"/>
      <w:autoSpaceDN w:val="0"/>
      <w:outlineLvl w:val="0"/>
    </w:pPr>
    <w:rPr>
      <w:rFonts w:ascii="Arial" w:hAnsi="Arial" w:cs="Arial"/>
      <w:color w:val="000000"/>
      <w:sz w:val="32"/>
      <w:szCs w:val="32"/>
    </w:rPr>
  </w:style>
  <w:style w:type="paragraph" w:styleId="berschrift2">
    <w:name w:val="heading 2"/>
    <w:basedOn w:val="Standard"/>
    <w:next w:val="Standard"/>
    <w:link w:val="berschrift2Zchn"/>
    <w:uiPriority w:val="99"/>
    <w:qFormat/>
    <w:rsid w:val="00A72127"/>
    <w:pPr>
      <w:keepNext/>
      <w:spacing w:line="360" w:lineRule="auto"/>
      <w:jc w:val="both"/>
      <w:outlineLvl w:val="1"/>
    </w:pPr>
    <w:rPr>
      <w:rFonts w:ascii="Arial" w:hAnsi="Arial" w:cs="Arial"/>
      <w:b/>
      <w:bCs/>
      <w:sz w:val="22"/>
      <w:szCs w:val="22"/>
    </w:rPr>
  </w:style>
  <w:style w:type="paragraph" w:styleId="berschrift3">
    <w:name w:val="heading 3"/>
    <w:basedOn w:val="Standard"/>
    <w:next w:val="Standard"/>
    <w:link w:val="berschrift3Zchn"/>
    <w:uiPriority w:val="99"/>
    <w:qFormat/>
    <w:rsid w:val="000B60D4"/>
    <w:pPr>
      <w:keepNext/>
      <w:spacing w:before="240" w:after="60"/>
      <w:outlineLvl w:val="2"/>
    </w:pPr>
    <w:rPr>
      <w:rFonts w:ascii="Arial" w:hAnsi="Arial" w:cs="Arial"/>
      <w:b/>
      <w:bCs/>
      <w:sz w:val="26"/>
      <w:szCs w:val="26"/>
    </w:rPr>
  </w:style>
  <w:style w:type="paragraph" w:styleId="berschrift4">
    <w:name w:val="heading 4"/>
    <w:basedOn w:val="Standard"/>
    <w:next w:val="Standard"/>
    <w:link w:val="berschrift4Zchn"/>
    <w:uiPriority w:val="99"/>
    <w:qFormat/>
    <w:rsid w:val="0072536C"/>
    <w:pPr>
      <w:keepNext/>
      <w:spacing w:before="240" w:after="60"/>
      <w:outlineLvl w:val="3"/>
    </w:pPr>
    <w:rPr>
      <w:b/>
      <w:bCs/>
      <w:sz w:val="28"/>
      <w:szCs w:val="28"/>
    </w:rPr>
  </w:style>
  <w:style w:type="paragraph" w:styleId="berschrift5">
    <w:name w:val="heading 5"/>
    <w:basedOn w:val="Standard"/>
    <w:next w:val="Standard"/>
    <w:link w:val="berschrift5Zchn"/>
    <w:uiPriority w:val="99"/>
    <w:qFormat/>
    <w:rsid w:val="00A72127"/>
    <w:pPr>
      <w:keepNext/>
      <w:tabs>
        <w:tab w:val="left" w:pos="3969"/>
      </w:tabs>
      <w:autoSpaceDE w:val="0"/>
      <w:autoSpaceDN w:val="0"/>
      <w:ind w:right="1134"/>
      <w:jc w:val="both"/>
      <w:outlineLvl w:val="4"/>
    </w:pPr>
    <w:rPr>
      <w:rFonts w:ascii="Arial" w:hAnsi="Arial" w:cs="Arial"/>
      <w:i/>
      <w:iCs/>
      <w:sz w:val="22"/>
      <w:szCs w:val="22"/>
    </w:rPr>
  </w:style>
  <w:style w:type="paragraph" w:styleId="berschrift6">
    <w:name w:val="heading 6"/>
    <w:basedOn w:val="Standard"/>
    <w:next w:val="Standard"/>
    <w:link w:val="berschrift6Zchn"/>
    <w:uiPriority w:val="99"/>
    <w:qFormat/>
    <w:rsid w:val="00A72127"/>
    <w:pPr>
      <w:keepNext/>
      <w:tabs>
        <w:tab w:val="left" w:pos="3969"/>
      </w:tabs>
      <w:autoSpaceDE w:val="0"/>
      <w:autoSpaceDN w:val="0"/>
      <w:ind w:right="1134"/>
      <w:jc w:val="both"/>
      <w:outlineLvl w:val="5"/>
    </w:pPr>
    <w:rPr>
      <w:rFonts w:ascii="Arial" w:hAnsi="Arial" w:cs="Arial"/>
      <w:i/>
      <w:iCs/>
      <w:color w:val="000000"/>
      <w:sz w:val="20"/>
      <w:szCs w:val="20"/>
    </w:rPr>
  </w:style>
  <w:style w:type="paragraph" w:styleId="berschrift9">
    <w:name w:val="heading 9"/>
    <w:basedOn w:val="Standard"/>
    <w:next w:val="Standard"/>
    <w:link w:val="berschrift9Zchn"/>
    <w:uiPriority w:val="99"/>
    <w:qFormat/>
    <w:rsid w:val="00A72127"/>
    <w:pPr>
      <w:keepNext/>
      <w:autoSpaceDE w:val="0"/>
      <w:autoSpaceDN w:val="0"/>
      <w:spacing w:line="240" w:lineRule="atLeast"/>
      <w:outlineLvl w:val="8"/>
    </w:pPr>
    <w:rPr>
      <w:rFonts w:ascii="Arial" w:hAnsi="Arial" w:cs="Arial"/>
      <w:i/>
      <w:i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9"/>
    <w:locked/>
    <w:rsid w:val="003836DD"/>
    <w:rPr>
      <w:rFonts w:ascii="Cambria" w:hAnsi="Cambria" w:cs="Cambria"/>
      <w:b/>
      <w:bCs/>
      <w:kern w:val="32"/>
      <w:sz w:val="32"/>
      <w:szCs w:val="32"/>
    </w:rPr>
  </w:style>
  <w:style w:type="character" w:customStyle="1" w:styleId="berschrift2Zchn">
    <w:name w:val="Überschrift 2 Zchn"/>
    <w:basedOn w:val="Absatz-Standardschriftart"/>
    <w:link w:val="berschrift2"/>
    <w:uiPriority w:val="99"/>
    <w:semiHidden/>
    <w:locked/>
    <w:rsid w:val="003836DD"/>
    <w:rPr>
      <w:rFonts w:ascii="Cambria" w:hAnsi="Cambria" w:cs="Cambria"/>
      <w:b/>
      <w:bCs/>
      <w:i/>
      <w:iCs/>
      <w:sz w:val="28"/>
      <w:szCs w:val="28"/>
    </w:rPr>
  </w:style>
  <w:style w:type="character" w:customStyle="1" w:styleId="berschrift3Zchn">
    <w:name w:val="Überschrift 3 Zchn"/>
    <w:basedOn w:val="Absatz-Standardschriftart"/>
    <w:link w:val="berschrift3"/>
    <w:uiPriority w:val="99"/>
    <w:semiHidden/>
    <w:locked/>
    <w:rsid w:val="003836DD"/>
    <w:rPr>
      <w:rFonts w:ascii="Cambria" w:hAnsi="Cambria" w:cs="Cambria"/>
      <w:b/>
      <w:bCs/>
      <w:sz w:val="26"/>
      <w:szCs w:val="26"/>
    </w:rPr>
  </w:style>
  <w:style w:type="character" w:customStyle="1" w:styleId="berschrift4Zchn">
    <w:name w:val="Überschrift 4 Zchn"/>
    <w:basedOn w:val="Absatz-Standardschriftart"/>
    <w:link w:val="berschrift4"/>
    <w:uiPriority w:val="99"/>
    <w:semiHidden/>
    <w:locked/>
    <w:rsid w:val="003836DD"/>
    <w:rPr>
      <w:rFonts w:ascii="Calibri" w:hAnsi="Calibri" w:cs="Calibri"/>
      <w:b/>
      <w:bCs/>
      <w:sz w:val="28"/>
      <w:szCs w:val="28"/>
    </w:rPr>
  </w:style>
  <w:style w:type="character" w:customStyle="1" w:styleId="berschrift5Zchn">
    <w:name w:val="Überschrift 5 Zchn"/>
    <w:basedOn w:val="Absatz-Standardschriftart"/>
    <w:link w:val="berschrift5"/>
    <w:uiPriority w:val="99"/>
    <w:locked/>
    <w:rsid w:val="003836DD"/>
    <w:rPr>
      <w:rFonts w:ascii="Calibri" w:hAnsi="Calibri" w:cs="Calibri"/>
      <w:b/>
      <w:bCs/>
      <w:i/>
      <w:iCs/>
      <w:sz w:val="26"/>
      <w:szCs w:val="26"/>
    </w:rPr>
  </w:style>
  <w:style w:type="character" w:customStyle="1" w:styleId="berschrift6Zchn">
    <w:name w:val="Überschrift 6 Zchn"/>
    <w:basedOn w:val="Absatz-Standardschriftart"/>
    <w:link w:val="berschrift6"/>
    <w:uiPriority w:val="99"/>
    <w:locked/>
    <w:rsid w:val="003836DD"/>
    <w:rPr>
      <w:rFonts w:ascii="Calibri" w:hAnsi="Calibri" w:cs="Calibri"/>
      <w:b/>
      <w:bCs/>
      <w:sz w:val="22"/>
      <w:szCs w:val="22"/>
    </w:rPr>
  </w:style>
  <w:style w:type="character" w:customStyle="1" w:styleId="berschrift9Zchn">
    <w:name w:val="Überschrift 9 Zchn"/>
    <w:basedOn w:val="Absatz-Standardschriftart"/>
    <w:link w:val="berschrift9"/>
    <w:uiPriority w:val="99"/>
    <w:semiHidden/>
    <w:locked/>
    <w:rsid w:val="003836DD"/>
    <w:rPr>
      <w:rFonts w:ascii="Cambria" w:hAnsi="Cambria" w:cs="Cambria"/>
      <w:sz w:val="22"/>
      <w:szCs w:val="22"/>
    </w:rPr>
  </w:style>
  <w:style w:type="paragraph" w:styleId="Kopfzeile">
    <w:name w:val="header"/>
    <w:basedOn w:val="Standard"/>
    <w:link w:val="KopfzeileZchn"/>
    <w:uiPriority w:val="99"/>
    <w:rsid w:val="00A72127"/>
    <w:pPr>
      <w:tabs>
        <w:tab w:val="center" w:pos="4536"/>
        <w:tab w:val="right" w:pos="9072"/>
      </w:tabs>
      <w:autoSpaceDE w:val="0"/>
      <w:autoSpaceDN w:val="0"/>
    </w:pPr>
    <w:rPr>
      <w:rFonts w:ascii="Frutiger 55 Roman" w:hAnsi="Frutiger 55 Roman" w:cs="Frutiger 55 Roman"/>
      <w:color w:val="000000"/>
      <w:sz w:val="20"/>
      <w:szCs w:val="20"/>
    </w:rPr>
  </w:style>
  <w:style w:type="character" w:customStyle="1" w:styleId="KopfzeileZchn">
    <w:name w:val="Kopfzeile Zchn"/>
    <w:basedOn w:val="Absatz-Standardschriftart"/>
    <w:link w:val="Kopfzeile"/>
    <w:uiPriority w:val="99"/>
    <w:semiHidden/>
    <w:locked/>
    <w:rsid w:val="003836DD"/>
    <w:rPr>
      <w:rFonts w:cs="Times New Roman"/>
      <w:sz w:val="24"/>
      <w:szCs w:val="24"/>
    </w:rPr>
  </w:style>
  <w:style w:type="paragraph" w:styleId="Fuzeile">
    <w:name w:val="footer"/>
    <w:basedOn w:val="Standard"/>
    <w:link w:val="FuzeileZchn"/>
    <w:uiPriority w:val="99"/>
    <w:rsid w:val="00A72127"/>
    <w:pPr>
      <w:tabs>
        <w:tab w:val="center" w:pos="4536"/>
        <w:tab w:val="right" w:pos="9072"/>
      </w:tabs>
    </w:pPr>
  </w:style>
  <w:style w:type="character" w:customStyle="1" w:styleId="FuzeileZchn">
    <w:name w:val="Fußzeile Zchn"/>
    <w:basedOn w:val="Absatz-Standardschriftart"/>
    <w:link w:val="Fuzeile"/>
    <w:uiPriority w:val="99"/>
    <w:semiHidden/>
    <w:locked/>
    <w:rsid w:val="003836DD"/>
    <w:rPr>
      <w:rFonts w:cs="Times New Roman"/>
      <w:sz w:val="24"/>
      <w:szCs w:val="24"/>
    </w:rPr>
  </w:style>
  <w:style w:type="character" w:styleId="Hyperlink">
    <w:name w:val="Hyperlink"/>
    <w:basedOn w:val="Absatz-Standardschriftart"/>
    <w:uiPriority w:val="99"/>
    <w:rsid w:val="00A72127"/>
    <w:rPr>
      <w:rFonts w:cs="Times New Roman"/>
      <w:color w:val="0000FF"/>
      <w:u w:val="single"/>
    </w:rPr>
  </w:style>
  <w:style w:type="paragraph" w:styleId="Sprechblasentext">
    <w:name w:val="Balloon Text"/>
    <w:basedOn w:val="Standard"/>
    <w:link w:val="SprechblasentextZchn"/>
    <w:uiPriority w:val="99"/>
    <w:semiHidden/>
    <w:rsid w:val="00A7212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836DD"/>
    <w:rPr>
      <w:rFonts w:cs="Times New Roman"/>
      <w:sz w:val="2"/>
      <w:szCs w:val="2"/>
    </w:rPr>
  </w:style>
  <w:style w:type="paragraph" w:styleId="Textkrper">
    <w:name w:val="Body Text"/>
    <w:basedOn w:val="Standard"/>
    <w:link w:val="TextkrperZchn"/>
    <w:uiPriority w:val="99"/>
    <w:rsid w:val="00A72127"/>
    <w:pPr>
      <w:spacing w:line="408" w:lineRule="exact"/>
      <w:jc w:val="both"/>
    </w:pPr>
    <w:rPr>
      <w:rFonts w:ascii="Arial" w:hAnsi="Arial" w:cs="Arial"/>
      <w:b/>
      <w:bCs/>
      <w:sz w:val="22"/>
      <w:szCs w:val="22"/>
    </w:rPr>
  </w:style>
  <w:style w:type="character" w:customStyle="1" w:styleId="TextkrperZchn">
    <w:name w:val="Textkörper Zchn"/>
    <w:basedOn w:val="Absatz-Standardschriftart"/>
    <w:link w:val="Textkrper"/>
    <w:uiPriority w:val="99"/>
    <w:semiHidden/>
    <w:locked/>
    <w:rsid w:val="003836DD"/>
    <w:rPr>
      <w:rFonts w:cs="Times New Roman"/>
      <w:sz w:val="24"/>
      <w:szCs w:val="24"/>
    </w:rPr>
  </w:style>
  <w:style w:type="paragraph" w:styleId="Dokumentstruktur">
    <w:name w:val="Document Map"/>
    <w:basedOn w:val="Standard"/>
    <w:link w:val="DokumentstrukturZchn"/>
    <w:uiPriority w:val="99"/>
    <w:semiHidden/>
    <w:rsid w:val="00A72127"/>
    <w:pPr>
      <w:shd w:val="clear" w:color="auto" w:fill="000080"/>
    </w:pPr>
    <w:rPr>
      <w:rFonts w:ascii="Tahoma" w:hAnsi="Tahoma" w:cs="Tahoma"/>
      <w:sz w:val="20"/>
      <w:szCs w:val="20"/>
    </w:rPr>
  </w:style>
  <w:style w:type="character" w:customStyle="1" w:styleId="DokumentstrukturZchn">
    <w:name w:val="Dokumentstruktur Zchn"/>
    <w:basedOn w:val="Absatz-Standardschriftart"/>
    <w:link w:val="Dokumentstruktur"/>
    <w:uiPriority w:val="99"/>
    <w:semiHidden/>
    <w:locked/>
    <w:rsid w:val="003836DD"/>
    <w:rPr>
      <w:rFonts w:cs="Times New Roman"/>
      <w:sz w:val="2"/>
      <w:szCs w:val="2"/>
    </w:rPr>
  </w:style>
  <w:style w:type="paragraph" w:styleId="StandardWeb">
    <w:name w:val="Normal (Web)"/>
    <w:basedOn w:val="Standard"/>
    <w:uiPriority w:val="99"/>
    <w:rsid w:val="00A72127"/>
    <w:pPr>
      <w:spacing w:before="100" w:beforeAutospacing="1" w:after="100" w:afterAutospacing="1"/>
    </w:pPr>
  </w:style>
  <w:style w:type="character" w:styleId="BesuchterLink">
    <w:name w:val="FollowedHyperlink"/>
    <w:basedOn w:val="Absatz-Standardschriftart"/>
    <w:uiPriority w:val="99"/>
    <w:rsid w:val="00A72127"/>
    <w:rPr>
      <w:rFonts w:cs="Times New Roman"/>
      <w:color w:val="800080"/>
      <w:u w:val="single"/>
    </w:rPr>
  </w:style>
  <w:style w:type="paragraph" w:styleId="Textkrper3">
    <w:name w:val="Body Text 3"/>
    <w:basedOn w:val="Standard"/>
    <w:link w:val="Textkrper3Zchn"/>
    <w:uiPriority w:val="99"/>
    <w:rsid w:val="00A72127"/>
    <w:pPr>
      <w:spacing w:after="120"/>
    </w:pPr>
    <w:rPr>
      <w:sz w:val="16"/>
      <w:szCs w:val="16"/>
    </w:rPr>
  </w:style>
  <w:style w:type="character" w:customStyle="1" w:styleId="Textkrper3Zchn">
    <w:name w:val="Textkörper 3 Zchn"/>
    <w:basedOn w:val="Absatz-Standardschriftart"/>
    <w:link w:val="Textkrper3"/>
    <w:uiPriority w:val="99"/>
    <w:semiHidden/>
    <w:locked/>
    <w:rsid w:val="003836DD"/>
    <w:rPr>
      <w:rFonts w:cs="Times New Roman"/>
      <w:sz w:val="16"/>
      <w:szCs w:val="16"/>
    </w:rPr>
  </w:style>
  <w:style w:type="paragraph" w:styleId="Textkrper2">
    <w:name w:val="Body Text 2"/>
    <w:basedOn w:val="Standard"/>
    <w:link w:val="Textkrper2Zchn"/>
    <w:uiPriority w:val="99"/>
    <w:rsid w:val="00A72127"/>
    <w:pPr>
      <w:spacing w:after="120" w:line="480" w:lineRule="auto"/>
    </w:pPr>
  </w:style>
  <w:style w:type="character" w:customStyle="1" w:styleId="Textkrper2Zchn">
    <w:name w:val="Textkörper 2 Zchn"/>
    <w:basedOn w:val="Absatz-Standardschriftart"/>
    <w:link w:val="Textkrper2"/>
    <w:uiPriority w:val="99"/>
    <w:semiHidden/>
    <w:locked/>
    <w:rsid w:val="003836DD"/>
    <w:rPr>
      <w:rFonts w:cs="Times New Roman"/>
      <w:sz w:val="24"/>
      <w:szCs w:val="24"/>
    </w:rPr>
  </w:style>
  <w:style w:type="paragraph" w:customStyle="1" w:styleId="Default">
    <w:name w:val="Default"/>
    <w:uiPriority w:val="99"/>
    <w:rsid w:val="001705D9"/>
    <w:pPr>
      <w:widowControl w:val="0"/>
      <w:autoSpaceDE w:val="0"/>
      <w:autoSpaceDN w:val="0"/>
    </w:pPr>
    <w:rPr>
      <w:rFonts w:ascii="Arial" w:hAnsi="Arial" w:cs="Arial"/>
      <w:color w:val="000000"/>
      <w:sz w:val="24"/>
      <w:szCs w:val="24"/>
    </w:rPr>
  </w:style>
  <w:style w:type="character" w:styleId="Fett">
    <w:name w:val="Strong"/>
    <w:basedOn w:val="Absatz-Standardschriftart"/>
    <w:uiPriority w:val="99"/>
    <w:qFormat/>
    <w:rsid w:val="0072536C"/>
    <w:rPr>
      <w:rFonts w:cs="Times New Roman"/>
      <w:b/>
      <w:bCs/>
    </w:rPr>
  </w:style>
  <w:style w:type="paragraph" w:customStyle="1" w:styleId="CM4">
    <w:name w:val="CM4"/>
    <w:basedOn w:val="Default"/>
    <w:next w:val="Default"/>
    <w:uiPriority w:val="99"/>
    <w:rsid w:val="001705D9"/>
    <w:pPr>
      <w:spacing w:after="418"/>
    </w:pPr>
    <w:rPr>
      <w:color w:val="auto"/>
      <w:sz w:val="20"/>
      <w:szCs w:val="20"/>
    </w:rPr>
  </w:style>
  <w:style w:type="character" w:customStyle="1" w:styleId="mw-headline">
    <w:name w:val="mw-headline"/>
    <w:basedOn w:val="Absatz-Standardschriftart"/>
    <w:uiPriority w:val="99"/>
    <w:rsid w:val="000B60D4"/>
    <w:rPr>
      <w:rFonts w:cs="Times New Roman"/>
    </w:rPr>
  </w:style>
  <w:style w:type="character" w:customStyle="1" w:styleId="editsection2">
    <w:name w:val="editsection2"/>
    <w:basedOn w:val="Absatz-Standardschriftart"/>
    <w:uiPriority w:val="99"/>
    <w:rsid w:val="000B60D4"/>
    <w:rPr>
      <w:rFonts w:cs="Times New Roman"/>
      <w:sz w:val="22"/>
      <w:szCs w:val="22"/>
    </w:rPr>
  </w:style>
  <w:style w:type="character" w:styleId="Kommentarzeichen">
    <w:name w:val="annotation reference"/>
    <w:basedOn w:val="Absatz-Standardschriftart"/>
    <w:uiPriority w:val="99"/>
    <w:semiHidden/>
    <w:rsid w:val="007D0955"/>
    <w:rPr>
      <w:rFonts w:cs="Times New Roman"/>
      <w:sz w:val="16"/>
      <w:szCs w:val="16"/>
    </w:rPr>
  </w:style>
  <w:style w:type="paragraph" w:styleId="Kommentartext">
    <w:name w:val="annotation text"/>
    <w:basedOn w:val="Standard"/>
    <w:link w:val="KommentartextZchn"/>
    <w:uiPriority w:val="99"/>
    <w:semiHidden/>
    <w:rsid w:val="007D0955"/>
    <w:rPr>
      <w:sz w:val="20"/>
      <w:szCs w:val="20"/>
    </w:rPr>
  </w:style>
  <w:style w:type="character" w:customStyle="1" w:styleId="KommentartextZchn">
    <w:name w:val="Kommentartext Zchn"/>
    <w:basedOn w:val="Absatz-Standardschriftart"/>
    <w:link w:val="Kommentartext"/>
    <w:uiPriority w:val="99"/>
    <w:semiHidden/>
    <w:locked/>
    <w:rsid w:val="003836DD"/>
    <w:rPr>
      <w:rFonts w:cs="Times New Roman"/>
    </w:rPr>
  </w:style>
  <w:style w:type="paragraph" w:styleId="Kommentarthema">
    <w:name w:val="annotation subject"/>
    <w:basedOn w:val="Kommentartext"/>
    <w:next w:val="Kommentartext"/>
    <w:link w:val="KommentarthemaZchn"/>
    <w:uiPriority w:val="99"/>
    <w:semiHidden/>
    <w:rsid w:val="007D0955"/>
    <w:rPr>
      <w:b/>
      <w:bCs/>
    </w:rPr>
  </w:style>
  <w:style w:type="character" w:customStyle="1" w:styleId="KommentarthemaZchn">
    <w:name w:val="Kommentarthema Zchn"/>
    <w:basedOn w:val="KommentartextZchn"/>
    <w:link w:val="Kommentarthema"/>
    <w:uiPriority w:val="99"/>
    <w:semiHidden/>
    <w:locked/>
    <w:rsid w:val="003836DD"/>
    <w:rPr>
      <w:rFonts w:cs="Times New Roman"/>
      <w:b/>
      <w:bCs/>
    </w:rPr>
  </w:style>
  <w:style w:type="character" w:customStyle="1" w:styleId="link-external">
    <w:name w:val="link-external"/>
    <w:basedOn w:val="Absatz-Standardschriftart"/>
    <w:uiPriority w:val="99"/>
    <w:rsid w:val="0083130B"/>
    <w:rPr>
      <w:rFonts w:cs="Times New Roman"/>
    </w:rPr>
  </w:style>
  <w:style w:type="paragraph" w:styleId="berarbeitung">
    <w:name w:val="Revision"/>
    <w:hidden/>
    <w:uiPriority w:val="99"/>
    <w:semiHidden/>
    <w:rsid w:val="00D81817"/>
    <w:rPr>
      <w:sz w:val="24"/>
      <w:szCs w:val="24"/>
    </w:rPr>
  </w:style>
  <w:style w:type="character" w:customStyle="1" w:styleId="text1">
    <w:name w:val="text1"/>
    <w:basedOn w:val="Absatz-Standardschriftart"/>
    <w:uiPriority w:val="99"/>
    <w:rsid w:val="00F42723"/>
    <w:rPr>
      <w:rFonts w:ascii="Arial" w:hAnsi="Arial" w:cs="Arial"/>
      <w:color w:val="auto"/>
      <w:sz w:val="18"/>
      <w:szCs w:val="18"/>
    </w:rPr>
  </w:style>
  <w:style w:type="paragraph" w:styleId="Listenabsatz">
    <w:name w:val="List Paragraph"/>
    <w:basedOn w:val="Standard"/>
    <w:uiPriority w:val="99"/>
    <w:qFormat/>
    <w:rsid w:val="00EC3DFD"/>
    <w:pPr>
      <w:ind w:left="720"/>
      <w:contextualSpacing/>
    </w:pPr>
    <w:rPr>
      <w:sz w:val="20"/>
      <w:szCs w:val="20"/>
    </w:rPr>
  </w:style>
  <w:style w:type="character" w:customStyle="1" w:styleId="NichtaufgelsteErwhnung1">
    <w:name w:val="Nicht aufgelöste Erwähnung1"/>
    <w:basedOn w:val="Absatz-Standardschriftart"/>
    <w:uiPriority w:val="99"/>
    <w:semiHidden/>
    <w:unhideWhenUsed/>
    <w:rsid w:val="00F47DA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482147">
      <w:bodyDiv w:val="1"/>
      <w:marLeft w:val="0"/>
      <w:marRight w:val="0"/>
      <w:marTop w:val="0"/>
      <w:marBottom w:val="0"/>
      <w:divBdr>
        <w:top w:val="none" w:sz="0" w:space="0" w:color="auto"/>
        <w:left w:val="none" w:sz="0" w:space="0" w:color="auto"/>
        <w:bottom w:val="none" w:sz="0" w:space="0" w:color="auto"/>
        <w:right w:val="none" w:sz="0" w:space="0" w:color="auto"/>
      </w:divBdr>
      <w:divsChild>
        <w:div w:id="1775980703">
          <w:marLeft w:val="0"/>
          <w:marRight w:val="0"/>
          <w:marTop w:val="0"/>
          <w:marBottom w:val="0"/>
          <w:divBdr>
            <w:top w:val="none" w:sz="0" w:space="0" w:color="auto"/>
            <w:left w:val="none" w:sz="0" w:space="0" w:color="auto"/>
            <w:bottom w:val="none" w:sz="0" w:space="0" w:color="auto"/>
            <w:right w:val="none" w:sz="0" w:space="0" w:color="auto"/>
          </w:divBdr>
          <w:divsChild>
            <w:div w:id="923564856">
              <w:marLeft w:val="0"/>
              <w:marRight w:val="0"/>
              <w:marTop w:val="0"/>
              <w:marBottom w:val="0"/>
              <w:divBdr>
                <w:top w:val="none" w:sz="0" w:space="0" w:color="auto"/>
                <w:left w:val="none" w:sz="0" w:space="0" w:color="auto"/>
                <w:bottom w:val="none" w:sz="0" w:space="0" w:color="auto"/>
                <w:right w:val="none" w:sz="0" w:space="0" w:color="auto"/>
              </w:divBdr>
              <w:divsChild>
                <w:div w:id="1888880811">
                  <w:marLeft w:val="0"/>
                  <w:marRight w:val="0"/>
                  <w:marTop w:val="0"/>
                  <w:marBottom w:val="0"/>
                  <w:divBdr>
                    <w:top w:val="none" w:sz="0" w:space="0" w:color="auto"/>
                    <w:left w:val="none" w:sz="0" w:space="0" w:color="auto"/>
                    <w:bottom w:val="none" w:sz="0" w:space="0" w:color="auto"/>
                    <w:right w:val="none" w:sz="0" w:space="0" w:color="auto"/>
                  </w:divBdr>
                  <w:divsChild>
                    <w:div w:id="526255607">
                      <w:marLeft w:val="0"/>
                      <w:marRight w:val="0"/>
                      <w:marTop w:val="0"/>
                      <w:marBottom w:val="0"/>
                      <w:divBdr>
                        <w:top w:val="none" w:sz="0" w:space="0" w:color="auto"/>
                        <w:left w:val="none" w:sz="0" w:space="0" w:color="auto"/>
                        <w:bottom w:val="none" w:sz="0" w:space="0" w:color="auto"/>
                        <w:right w:val="none" w:sz="0" w:space="0" w:color="auto"/>
                      </w:divBdr>
                    </w:div>
                  </w:divsChild>
                </w:div>
                <w:div w:id="501971427">
                  <w:marLeft w:val="0"/>
                  <w:marRight w:val="0"/>
                  <w:marTop w:val="0"/>
                  <w:marBottom w:val="0"/>
                  <w:divBdr>
                    <w:top w:val="none" w:sz="0" w:space="0" w:color="auto"/>
                    <w:left w:val="none" w:sz="0" w:space="0" w:color="auto"/>
                    <w:bottom w:val="none" w:sz="0" w:space="0" w:color="auto"/>
                    <w:right w:val="none" w:sz="0" w:space="0" w:color="auto"/>
                  </w:divBdr>
                  <w:divsChild>
                    <w:div w:id="373116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881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82355">
      <w:bodyDiv w:val="1"/>
      <w:marLeft w:val="0"/>
      <w:marRight w:val="0"/>
      <w:marTop w:val="0"/>
      <w:marBottom w:val="0"/>
      <w:divBdr>
        <w:top w:val="none" w:sz="0" w:space="0" w:color="auto"/>
        <w:left w:val="none" w:sz="0" w:space="0" w:color="auto"/>
        <w:bottom w:val="none" w:sz="0" w:space="0" w:color="auto"/>
        <w:right w:val="none" w:sz="0" w:space="0" w:color="auto"/>
      </w:divBdr>
      <w:divsChild>
        <w:div w:id="1337683042">
          <w:marLeft w:val="0"/>
          <w:marRight w:val="0"/>
          <w:marTop w:val="0"/>
          <w:marBottom w:val="0"/>
          <w:divBdr>
            <w:top w:val="none" w:sz="0" w:space="0" w:color="auto"/>
            <w:left w:val="none" w:sz="0" w:space="0" w:color="auto"/>
            <w:bottom w:val="none" w:sz="0" w:space="0" w:color="auto"/>
            <w:right w:val="none" w:sz="0" w:space="0" w:color="auto"/>
          </w:divBdr>
          <w:divsChild>
            <w:div w:id="1200120467">
              <w:marLeft w:val="0"/>
              <w:marRight w:val="0"/>
              <w:marTop w:val="0"/>
              <w:marBottom w:val="0"/>
              <w:divBdr>
                <w:top w:val="none" w:sz="0" w:space="0" w:color="auto"/>
                <w:left w:val="none" w:sz="0" w:space="0" w:color="auto"/>
                <w:bottom w:val="none" w:sz="0" w:space="0" w:color="auto"/>
                <w:right w:val="none" w:sz="0" w:space="0" w:color="auto"/>
              </w:divBdr>
              <w:divsChild>
                <w:div w:id="586117516">
                  <w:marLeft w:val="0"/>
                  <w:marRight w:val="0"/>
                  <w:marTop w:val="0"/>
                  <w:marBottom w:val="0"/>
                  <w:divBdr>
                    <w:top w:val="none" w:sz="0" w:space="0" w:color="auto"/>
                    <w:left w:val="none" w:sz="0" w:space="0" w:color="auto"/>
                    <w:bottom w:val="none" w:sz="0" w:space="0" w:color="auto"/>
                    <w:right w:val="none" w:sz="0" w:space="0" w:color="auto"/>
                  </w:divBdr>
                </w:div>
                <w:div w:id="1109857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792790">
      <w:bodyDiv w:val="1"/>
      <w:marLeft w:val="0"/>
      <w:marRight w:val="0"/>
      <w:marTop w:val="0"/>
      <w:marBottom w:val="0"/>
      <w:divBdr>
        <w:top w:val="none" w:sz="0" w:space="0" w:color="auto"/>
        <w:left w:val="none" w:sz="0" w:space="0" w:color="auto"/>
        <w:bottom w:val="none" w:sz="0" w:space="0" w:color="auto"/>
        <w:right w:val="none" w:sz="0" w:space="0" w:color="auto"/>
      </w:divBdr>
      <w:divsChild>
        <w:div w:id="1316183791">
          <w:marLeft w:val="0"/>
          <w:marRight w:val="0"/>
          <w:marTop w:val="0"/>
          <w:marBottom w:val="0"/>
          <w:divBdr>
            <w:top w:val="none" w:sz="0" w:space="0" w:color="auto"/>
            <w:left w:val="none" w:sz="0" w:space="0" w:color="auto"/>
            <w:bottom w:val="none" w:sz="0" w:space="0" w:color="auto"/>
            <w:right w:val="none" w:sz="0" w:space="0" w:color="auto"/>
          </w:divBdr>
          <w:divsChild>
            <w:div w:id="1267033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016821">
      <w:bodyDiv w:val="1"/>
      <w:marLeft w:val="0"/>
      <w:marRight w:val="0"/>
      <w:marTop w:val="0"/>
      <w:marBottom w:val="0"/>
      <w:divBdr>
        <w:top w:val="none" w:sz="0" w:space="0" w:color="auto"/>
        <w:left w:val="none" w:sz="0" w:space="0" w:color="auto"/>
        <w:bottom w:val="none" w:sz="0" w:space="0" w:color="auto"/>
        <w:right w:val="none" w:sz="0" w:space="0" w:color="auto"/>
      </w:divBdr>
    </w:div>
    <w:div w:id="628172245">
      <w:bodyDiv w:val="1"/>
      <w:marLeft w:val="0"/>
      <w:marRight w:val="0"/>
      <w:marTop w:val="0"/>
      <w:marBottom w:val="0"/>
      <w:divBdr>
        <w:top w:val="none" w:sz="0" w:space="0" w:color="auto"/>
        <w:left w:val="none" w:sz="0" w:space="0" w:color="auto"/>
        <w:bottom w:val="none" w:sz="0" w:space="0" w:color="auto"/>
        <w:right w:val="none" w:sz="0" w:space="0" w:color="auto"/>
      </w:divBdr>
    </w:div>
    <w:div w:id="657733476">
      <w:bodyDiv w:val="1"/>
      <w:marLeft w:val="0"/>
      <w:marRight w:val="0"/>
      <w:marTop w:val="0"/>
      <w:marBottom w:val="0"/>
      <w:divBdr>
        <w:top w:val="none" w:sz="0" w:space="0" w:color="auto"/>
        <w:left w:val="none" w:sz="0" w:space="0" w:color="auto"/>
        <w:bottom w:val="none" w:sz="0" w:space="0" w:color="auto"/>
        <w:right w:val="none" w:sz="0" w:space="0" w:color="auto"/>
      </w:divBdr>
    </w:div>
    <w:div w:id="846868915">
      <w:bodyDiv w:val="1"/>
      <w:marLeft w:val="0"/>
      <w:marRight w:val="0"/>
      <w:marTop w:val="0"/>
      <w:marBottom w:val="0"/>
      <w:divBdr>
        <w:top w:val="none" w:sz="0" w:space="0" w:color="auto"/>
        <w:left w:val="none" w:sz="0" w:space="0" w:color="auto"/>
        <w:bottom w:val="none" w:sz="0" w:space="0" w:color="auto"/>
        <w:right w:val="none" w:sz="0" w:space="0" w:color="auto"/>
      </w:divBdr>
    </w:div>
    <w:div w:id="1191988306">
      <w:bodyDiv w:val="1"/>
      <w:marLeft w:val="0"/>
      <w:marRight w:val="0"/>
      <w:marTop w:val="0"/>
      <w:marBottom w:val="0"/>
      <w:divBdr>
        <w:top w:val="none" w:sz="0" w:space="0" w:color="auto"/>
        <w:left w:val="none" w:sz="0" w:space="0" w:color="auto"/>
        <w:bottom w:val="none" w:sz="0" w:space="0" w:color="auto"/>
        <w:right w:val="none" w:sz="0" w:space="0" w:color="auto"/>
      </w:divBdr>
      <w:divsChild>
        <w:div w:id="1246644291">
          <w:marLeft w:val="0"/>
          <w:marRight w:val="0"/>
          <w:marTop w:val="0"/>
          <w:marBottom w:val="0"/>
          <w:divBdr>
            <w:top w:val="none" w:sz="0" w:space="0" w:color="auto"/>
            <w:left w:val="none" w:sz="0" w:space="0" w:color="auto"/>
            <w:bottom w:val="none" w:sz="0" w:space="0" w:color="auto"/>
            <w:right w:val="none" w:sz="0" w:space="0" w:color="auto"/>
          </w:divBdr>
          <w:divsChild>
            <w:div w:id="1926572227">
              <w:marLeft w:val="0"/>
              <w:marRight w:val="0"/>
              <w:marTop w:val="0"/>
              <w:marBottom w:val="0"/>
              <w:divBdr>
                <w:top w:val="none" w:sz="0" w:space="0" w:color="auto"/>
                <w:left w:val="none" w:sz="0" w:space="0" w:color="auto"/>
                <w:bottom w:val="none" w:sz="0" w:space="0" w:color="auto"/>
                <w:right w:val="none" w:sz="0" w:space="0" w:color="auto"/>
              </w:divBdr>
              <w:divsChild>
                <w:div w:id="193509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320293">
      <w:bodyDiv w:val="1"/>
      <w:marLeft w:val="0"/>
      <w:marRight w:val="0"/>
      <w:marTop w:val="0"/>
      <w:marBottom w:val="0"/>
      <w:divBdr>
        <w:top w:val="none" w:sz="0" w:space="0" w:color="auto"/>
        <w:left w:val="none" w:sz="0" w:space="0" w:color="auto"/>
        <w:bottom w:val="none" w:sz="0" w:space="0" w:color="auto"/>
        <w:right w:val="none" w:sz="0" w:space="0" w:color="auto"/>
      </w:divBdr>
      <w:divsChild>
        <w:div w:id="1137187517">
          <w:marLeft w:val="0"/>
          <w:marRight w:val="0"/>
          <w:marTop w:val="0"/>
          <w:marBottom w:val="0"/>
          <w:divBdr>
            <w:top w:val="none" w:sz="0" w:space="0" w:color="auto"/>
            <w:left w:val="none" w:sz="0" w:space="0" w:color="auto"/>
            <w:bottom w:val="none" w:sz="0" w:space="0" w:color="auto"/>
            <w:right w:val="none" w:sz="0" w:space="0" w:color="auto"/>
          </w:divBdr>
          <w:divsChild>
            <w:div w:id="16340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4826756">
      <w:marLeft w:val="0"/>
      <w:marRight w:val="0"/>
      <w:marTop w:val="0"/>
      <w:marBottom w:val="0"/>
      <w:divBdr>
        <w:top w:val="none" w:sz="0" w:space="0" w:color="auto"/>
        <w:left w:val="none" w:sz="0" w:space="0" w:color="auto"/>
        <w:bottom w:val="none" w:sz="0" w:space="0" w:color="auto"/>
        <w:right w:val="none" w:sz="0" w:space="0" w:color="auto"/>
      </w:divBdr>
      <w:divsChild>
        <w:div w:id="1954826825">
          <w:marLeft w:val="0"/>
          <w:marRight w:val="0"/>
          <w:marTop w:val="0"/>
          <w:marBottom w:val="0"/>
          <w:divBdr>
            <w:top w:val="none" w:sz="0" w:space="0" w:color="auto"/>
            <w:left w:val="none" w:sz="0" w:space="0" w:color="auto"/>
            <w:bottom w:val="none" w:sz="0" w:space="0" w:color="auto"/>
            <w:right w:val="none" w:sz="0" w:space="0" w:color="auto"/>
          </w:divBdr>
          <w:divsChild>
            <w:div w:id="1954826800">
              <w:marLeft w:val="0"/>
              <w:marRight w:val="0"/>
              <w:marTop w:val="0"/>
              <w:marBottom w:val="0"/>
              <w:divBdr>
                <w:top w:val="none" w:sz="0" w:space="0" w:color="auto"/>
                <w:left w:val="none" w:sz="0" w:space="0" w:color="auto"/>
                <w:bottom w:val="none" w:sz="0" w:space="0" w:color="auto"/>
                <w:right w:val="none" w:sz="0" w:space="0" w:color="auto"/>
              </w:divBdr>
              <w:divsChild>
                <w:div w:id="1954826815">
                  <w:marLeft w:val="0"/>
                  <w:marRight w:val="0"/>
                  <w:marTop w:val="0"/>
                  <w:marBottom w:val="0"/>
                  <w:divBdr>
                    <w:top w:val="none" w:sz="0" w:space="0" w:color="auto"/>
                    <w:left w:val="none" w:sz="0" w:space="0" w:color="auto"/>
                    <w:bottom w:val="none" w:sz="0" w:space="0" w:color="auto"/>
                    <w:right w:val="none" w:sz="0" w:space="0" w:color="auto"/>
                  </w:divBdr>
                  <w:divsChild>
                    <w:div w:id="1954826820">
                      <w:marLeft w:val="225"/>
                      <w:marRight w:val="0"/>
                      <w:marTop w:val="0"/>
                      <w:marBottom w:val="0"/>
                      <w:divBdr>
                        <w:top w:val="none" w:sz="0" w:space="0" w:color="auto"/>
                        <w:left w:val="none" w:sz="0" w:space="0" w:color="auto"/>
                        <w:bottom w:val="none" w:sz="0" w:space="0" w:color="auto"/>
                        <w:right w:val="none" w:sz="0" w:space="0" w:color="auto"/>
                      </w:divBdr>
                      <w:divsChild>
                        <w:div w:id="1954826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4826759">
      <w:marLeft w:val="0"/>
      <w:marRight w:val="0"/>
      <w:marTop w:val="0"/>
      <w:marBottom w:val="0"/>
      <w:divBdr>
        <w:top w:val="none" w:sz="0" w:space="0" w:color="auto"/>
        <w:left w:val="none" w:sz="0" w:space="0" w:color="auto"/>
        <w:bottom w:val="none" w:sz="0" w:space="0" w:color="auto"/>
        <w:right w:val="none" w:sz="0" w:space="0" w:color="auto"/>
      </w:divBdr>
      <w:divsChild>
        <w:div w:id="1954826795">
          <w:marLeft w:val="0"/>
          <w:marRight w:val="0"/>
          <w:marTop w:val="0"/>
          <w:marBottom w:val="0"/>
          <w:divBdr>
            <w:top w:val="none" w:sz="0" w:space="0" w:color="auto"/>
            <w:left w:val="none" w:sz="0" w:space="0" w:color="auto"/>
            <w:bottom w:val="none" w:sz="0" w:space="0" w:color="auto"/>
            <w:right w:val="none" w:sz="0" w:space="0" w:color="auto"/>
          </w:divBdr>
          <w:divsChild>
            <w:div w:id="1954826767">
              <w:marLeft w:val="0"/>
              <w:marRight w:val="0"/>
              <w:marTop w:val="0"/>
              <w:marBottom w:val="0"/>
              <w:divBdr>
                <w:top w:val="none" w:sz="0" w:space="0" w:color="auto"/>
                <w:left w:val="none" w:sz="0" w:space="0" w:color="auto"/>
                <w:bottom w:val="none" w:sz="0" w:space="0" w:color="auto"/>
                <w:right w:val="none" w:sz="0" w:space="0" w:color="auto"/>
              </w:divBdr>
              <w:divsChild>
                <w:div w:id="1954826794">
                  <w:marLeft w:val="0"/>
                  <w:marRight w:val="0"/>
                  <w:marTop w:val="0"/>
                  <w:marBottom w:val="0"/>
                  <w:divBdr>
                    <w:top w:val="none" w:sz="0" w:space="0" w:color="auto"/>
                    <w:left w:val="none" w:sz="0" w:space="0" w:color="auto"/>
                    <w:bottom w:val="none" w:sz="0" w:space="0" w:color="auto"/>
                    <w:right w:val="none" w:sz="0" w:space="0" w:color="auto"/>
                  </w:divBdr>
                  <w:divsChild>
                    <w:div w:id="1954826805">
                      <w:marLeft w:val="225"/>
                      <w:marRight w:val="0"/>
                      <w:marTop w:val="0"/>
                      <w:marBottom w:val="0"/>
                      <w:divBdr>
                        <w:top w:val="none" w:sz="0" w:space="0" w:color="auto"/>
                        <w:left w:val="none" w:sz="0" w:space="0" w:color="auto"/>
                        <w:bottom w:val="none" w:sz="0" w:space="0" w:color="auto"/>
                        <w:right w:val="none" w:sz="0" w:space="0" w:color="auto"/>
                      </w:divBdr>
                      <w:divsChild>
                        <w:div w:id="19548267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4826763">
      <w:marLeft w:val="0"/>
      <w:marRight w:val="0"/>
      <w:marTop w:val="0"/>
      <w:marBottom w:val="0"/>
      <w:divBdr>
        <w:top w:val="none" w:sz="0" w:space="0" w:color="auto"/>
        <w:left w:val="none" w:sz="0" w:space="0" w:color="auto"/>
        <w:bottom w:val="none" w:sz="0" w:space="0" w:color="auto"/>
        <w:right w:val="none" w:sz="0" w:space="0" w:color="auto"/>
      </w:divBdr>
      <w:divsChild>
        <w:div w:id="1954826827">
          <w:marLeft w:val="0"/>
          <w:marRight w:val="0"/>
          <w:marTop w:val="0"/>
          <w:marBottom w:val="0"/>
          <w:divBdr>
            <w:top w:val="none" w:sz="0" w:space="0" w:color="auto"/>
            <w:left w:val="none" w:sz="0" w:space="0" w:color="auto"/>
            <w:bottom w:val="none" w:sz="0" w:space="0" w:color="auto"/>
            <w:right w:val="none" w:sz="0" w:space="0" w:color="auto"/>
          </w:divBdr>
          <w:divsChild>
            <w:div w:id="1954826812">
              <w:marLeft w:val="0"/>
              <w:marRight w:val="0"/>
              <w:marTop w:val="0"/>
              <w:marBottom w:val="0"/>
              <w:divBdr>
                <w:top w:val="none" w:sz="0" w:space="0" w:color="auto"/>
                <w:left w:val="none" w:sz="0" w:space="0" w:color="auto"/>
                <w:bottom w:val="none" w:sz="0" w:space="0" w:color="auto"/>
                <w:right w:val="none" w:sz="0" w:space="0" w:color="auto"/>
              </w:divBdr>
              <w:divsChild>
                <w:div w:id="1954826797">
                  <w:marLeft w:val="0"/>
                  <w:marRight w:val="0"/>
                  <w:marTop w:val="0"/>
                  <w:marBottom w:val="0"/>
                  <w:divBdr>
                    <w:top w:val="none" w:sz="0" w:space="0" w:color="auto"/>
                    <w:left w:val="none" w:sz="0" w:space="0" w:color="auto"/>
                    <w:bottom w:val="none" w:sz="0" w:space="0" w:color="auto"/>
                    <w:right w:val="none" w:sz="0" w:space="0" w:color="auto"/>
                  </w:divBdr>
                  <w:divsChild>
                    <w:div w:id="1954826779">
                      <w:marLeft w:val="0"/>
                      <w:marRight w:val="0"/>
                      <w:marTop w:val="0"/>
                      <w:marBottom w:val="0"/>
                      <w:divBdr>
                        <w:top w:val="none" w:sz="0" w:space="0" w:color="auto"/>
                        <w:left w:val="none" w:sz="0" w:space="0" w:color="auto"/>
                        <w:bottom w:val="none" w:sz="0" w:space="0" w:color="auto"/>
                        <w:right w:val="none" w:sz="0" w:space="0" w:color="auto"/>
                      </w:divBdr>
                      <w:divsChild>
                        <w:div w:id="1954826802">
                          <w:marLeft w:val="0"/>
                          <w:marRight w:val="0"/>
                          <w:marTop w:val="0"/>
                          <w:marBottom w:val="0"/>
                          <w:divBdr>
                            <w:top w:val="none" w:sz="0" w:space="0" w:color="auto"/>
                            <w:left w:val="none" w:sz="0" w:space="0" w:color="auto"/>
                            <w:bottom w:val="none" w:sz="0" w:space="0" w:color="auto"/>
                            <w:right w:val="none" w:sz="0" w:space="0" w:color="auto"/>
                          </w:divBdr>
                          <w:divsChild>
                            <w:div w:id="1954826799">
                              <w:marLeft w:val="0"/>
                              <w:marRight w:val="0"/>
                              <w:marTop w:val="0"/>
                              <w:marBottom w:val="0"/>
                              <w:divBdr>
                                <w:top w:val="none" w:sz="0" w:space="0" w:color="auto"/>
                                <w:left w:val="none" w:sz="0" w:space="0" w:color="auto"/>
                                <w:bottom w:val="none" w:sz="0" w:space="0" w:color="auto"/>
                                <w:right w:val="none" w:sz="0" w:space="0" w:color="auto"/>
                              </w:divBdr>
                              <w:divsChild>
                                <w:div w:id="1954826780">
                                  <w:marLeft w:val="0"/>
                                  <w:marRight w:val="0"/>
                                  <w:marTop w:val="0"/>
                                  <w:marBottom w:val="0"/>
                                  <w:divBdr>
                                    <w:top w:val="none" w:sz="0" w:space="0" w:color="auto"/>
                                    <w:left w:val="none" w:sz="0" w:space="0" w:color="auto"/>
                                    <w:bottom w:val="none" w:sz="0" w:space="0" w:color="auto"/>
                                    <w:right w:val="none" w:sz="0" w:space="0" w:color="auto"/>
                                  </w:divBdr>
                                  <w:divsChild>
                                    <w:div w:id="1954826772">
                                      <w:marLeft w:val="0"/>
                                      <w:marRight w:val="0"/>
                                      <w:marTop w:val="0"/>
                                      <w:marBottom w:val="0"/>
                                      <w:divBdr>
                                        <w:top w:val="none" w:sz="0" w:space="0" w:color="auto"/>
                                        <w:left w:val="none" w:sz="0" w:space="0" w:color="auto"/>
                                        <w:bottom w:val="none" w:sz="0" w:space="0" w:color="auto"/>
                                        <w:right w:val="none" w:sz="0" w:space="0" w:color="auto"/>
                                      </w:divBdr>
                                    </w:div>
                                    <w:div w:id="1954826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54826765">
      <w:marLeft w:val="0"/>
      <w:marRight w:val="0"/>
      <w:marTop w:val="0"/>
      <w:marBottom w:val="0"/>
      <w:divBdr>
        <w:top w:val="none" w:sz="0" w:space="0" w:color="auto"/>
        <w:left w:val="none" w:sz="0" w:space="0" w:color="auto"/>
        <w:bottom w:val="none" w:sz="0" w:space="0" w:color="auto"/>
        <w:right w:val="none" w:sz="0" w:space="0" w:color="auto"/>
      </w:divBdr>
      <w:divsChild>
        <w:div w:id="1954826830">
          <w:marLeft w:val="0"/>
          <w:marRight w:val="0"/>
          <w:marTop w:val="0"/>
          <w:marBottom w:val="0"/>
          <w:divBdr>
            <w:top w:val="none" w:sz="0" w:space="0" w:color="auto"/>
            <w:left w:val="none" w:sz="0" w:space="0" w:color="auto"/>
            <w:bottom w:val="none" w:sz="0" w:space="0" w:color="auto"/>
            <w:right w:val="none" w:sz="0" w:space="0" w:color="auto"/>
          </w:divBdr>
          <w:divsChild>
            <w:div w:id="1954826788">
              <w:marLeft w:val="0"/>
              <w:marRight w:val="0"/>
              <w:marTop w:val="0"/>
              <w:marBottom w:val="0"/>
              <w:divBdr>
                <w:top w:val="none" w:sz="0" w:space="0" w:color="auto"/>
                <w:left w:val="none" w:sz="0" w:space="0" w:color="auto"/>
                <w:bottom w:val="single" w:sz="8" w:space="0" w:color="999999"/>
                <w:right w:val="none" w:sz="0" w:space="0" w:color="auto"/>
              </w:divBdr>
              <w:divsChild>
                <w:div w:id="195482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4826782">
      <w:marLeft w:val="0"/>
      <w:marRight w:val="0"/>
      <w:marTop w:val="0"/>
      <w:marBottom w:val="0"/>
      <w:divBdr>
        <w:top w:val="none" w:sz="0" w:space="0" w:color="auto"/>
        <w:left w:val="none" w:sz="0" w:space="0" w:color="auto"/>
        <w:bottom w:val="none" w:sz="0" w:space="0" w:color="auto"/>
        <w:right w:val="none" w:sz="0" w:space="0" w:color="auto"/>
      </w:divBdr>
      <w:divsChild>
        <w:div w:id="1954826823">
          <w:marLeft w:val="0"/>
          <w:marRight w:val="0"/>
          <w:marTop w:val="0"/>
          <w:marBottom w:val="0"/>
          <w:divBdr>
            <w:top w:val="none" w:sz="0" w:space="0" w:color="auto"/>
            <w:left w:val="none" w:sz="0" w:space="0" w:color="auto"/>
            <w:bottom w:val="none" w:sz="0" w:space="0" w:color="auto"/>
            <w:right w:val="none" w:sz="0" w:space="0" w:color="auto"/>
          </w:divBdr>
          <w:divsChild>
            <w:div w:id="1954826811">
              <w:marLeft w:val="0"/>
              <w:marRight w:val="0"/>
              <w:marTop w:val="0"/>
              <w:marBottom w:val="0"/>
              <w:divBdr>
                <w:top w:val="none" w:sz="0" w:space="0" w:color="auto"/>
                <w:left w:val="none" w:sz="0" w:space="0" w:color="auto"/>
                <w:bottom w:val="none" w:sz="0" w:space="0" w:color="auto"/>
                <w:right w:val="none" w:sz="0" w:space="0" w:color="auto"/>
              </w:divBdr>
              <w:divsChild>
                <w:div w:id="1954826762">
                  <w:marLeft w:val="0"/>
                  <w:marRight w:val="0"/>
                  <w:marTop w:val="0"/>
                  <w:marBottom w:val="0"/>
                  <w:divBdr>
                    <w:top w:val="none" w:sz="0" w:space="0" w:color="auto"/>
                    <w:left w:val="none" w:sz="0" w:space="0" w:color="auto"/>
                    <w:bottom w:val="none" w:sz="0" w:space="0" w:color="auto"/>
                    <w:right w:val="none" w:sz="0" w:space="0" w:color="auto"/>
                  </w:divBdr>
                  <w:divsChild>
                    <w:div w:id="1954826804">
                      <w:marLeft w:val="0"/>
                      <w:marRight w:val="0"/>
                      <w:marTop w:val="0"/>
                      <w:marBottom w:val="0"/>
                      <w:divBdr>
                        <w:top w:val="none" w:sz="0" w:space="0" w:color="auto"/>
                        <w:left w:val="none" w:sz="0" w:space="0" w:color="auto"/>
                        <w:bottom w:val="none" w:sz="0" w:space="0" w:color="auto"/>
                        <w:right w:val="none" w:sz="0" w:space="0" w:color="auto"/>
                      </w:divBdr>
                      <w:divsChild>
                        <w:div w:id="1954826821">
                          <w:marLeft w:val="0"/>
                          <w:marRight w:val="0"/>
                          <w:marTop w:val="0"/>
                          <w:marBottom w:val="0"/>
                          <w:divBdr>
                            <w:top w:val="none" w:sz="0" w:space="0" w:color="auto"/>
                            <w:left w:val="none" w:sz="0" w:space="0" w:color="auto"/>
                            <w:bottom w:val="none" w:sz="0" w:space="0" w:color="auto"/>
                            <w:right w:val="none" w:sz="0" w:space="0" w:color="auto"/>
                          </w:divBdr>
                          <w:divsChild>
                            <w:div w:id="1954826806">
                              <w:marLeft w:val="0"/>
                              <w:marRight w:val="0"/>
                              <w:marTop w:val="0"/>
                              <w:marBottom w:val="0"/>
                              <w:divBdr>
                                <w:top w:val="none" w:sz="0" w:space="0" w:color="auto"/>
                                <w:left w:val="none" w:sz="0" w:space="0" w:color="auto"/>
                                <w:bottom w:val="none" w:sz="0" w:space="0" w:color="auto"/>
                                <w:right w:val="none" w:sz="0" w:space="0" w:color="auto"/>
                              </w:divBdr>
                              <w:divsChild>
                                <w:div w:id="1954826816">
                                  <w:marLeft w:val="0"/>
                                  <w:marRight w:val="0"/>
                                  <w:marTop w:val="0"/>
                                  <w:marBottom w:val="0"/>
                                  <w:divBdr>
                                    <w:top w:val="none" w:sz="0" w:space="0" w:color="auto"/>
                                    <w:left w:val="none" w:sz="0" w:space="0" w:color="auto"/>
                                    <w:bottom w:val="none" w:sz="0" w:space="0" w:color="auto"/>
                                    <w:right w:val="none" w:sz="0" w:space="0" w:color="auto"/>
                                  </w:divBdr>
                                  <w:divsChild>
                                    <w:div w:id="1954826773">
                                      <w:marLeft w:val="0"/>
                                      <w:marRight w:val="0"/>
                                      <w:marTop w:val="0"/>
                                      <w:marBottom w:val="0"/>
                                      <w:divBdr>
                                        <w:top w:val="none" w:sz="0" w:space="0" w:color="auto"/>
                                        <w:left w:val="none" w:sz="0" w:space="0" w:color="auto"/>
                                        <w:bottom w:val="none" w:sz="0" w:space="0" w:color="auto"/>
                                        <w:right w:val="none" w:sz="0" w:space="0" w:color="auto"/>
                                      </w:divBdr>
                                      <w:divsChild>
                                        <w:div w:id="1954826755">
                                          <w:marLeft w:val="0"/>
                                          <w:marRight w:val="0"/>
                                          <w:marTop w:val="0"/>
                                          <w:marBottom w:val="0"/>
                                          <w:divBdr>
                                            <w:top w:val="none" w:sz="0" w:space="0" w:color="auto"/>
                                            <w:left w:val="none" w:sz="0" w:space="0" w:color="auto"/>
                                            <w:bottom w:val="none" w:sz="0" w:space="0" w:color="auto"/>
                                            <w:right w:val="none" w:sz="0" w:space="0" w:color="auto"/>
                                          </w:divBdr>
                                          <w:divsChild>
                                            <w:div w:id="1954826784">
                                              <w:marLeft w:val="0"/>
                                              <w:marRight w:val="0"/>
                                              <w:marTop w:val="0"/>
                                              <w:marBottom w:val="0"/>
                                              <w:divBdr>
                                                <w:top w:val="none" w:sz="0" w:space="0" w:color="auto"/>
                                                <w:left w:val="none" w:sz="0" w:space="0" w:color="auto"/>
                                                <w:bottom w:val="none" w:sz="0" w:space="0" w:color="auto"/>
                                                <w:right w:val="none" w:sz="0" w:space="0" w:color="auto"/>
                                              </w:divBdr>
                                              <w:divsChild>
                                                <w:div w:id="1954826764">
                                                  <w:marLeft w:val="0"/>
                                                  <w:marRight w:val="0"/>
                                                  <w:marTop w:val="0"/>
                                                  <w:marBottom w:val="0"/>
                                                  <w:divBdr>
                                                    <w:top w:val="none" w:sz="0" w:space="0" w:color="auto"/>
                                                    <w:left w:val="none" w:sz="0" w:space="0" w:color="auto"/>
                                                    <w:bottom w:val="none" w:sz="0" w:space="0" w:color="auto"/>
                                                    <w:right w:val="none" w:sz="0" w:space="0" w:color="auto"/>
                                                  </w:divBdr>
                                                </w:div>
                                                <w:div w:id="1954826793">
                                                  <w:marLeft w:val="0"/>
                                                  <w:marRight w:val="0"/>
                                                  <w:marTop w:val="0"/>
                                                  <w:marBottom w:val="0"/>
                                                  <w:divBdr>
                                                    <w:top w:val="none" w:sz="0" w:space="0" w:color="auto"/>
                                                    <w:left w:val="none" w:sz="0" w:space="0" w:color="auto"/>
                                                    <w:bottom w:val="none" w:sz="0" w:space="0" w:color="auto"/>
                                                    <w:right w:val="none" w:sz="0" w:space="0" w:color="auto"/>
                                                  </w:divBdr>
                                                </w:div>
                                                <w:div w:id="1954826801">
                                                  <w:marLeft w:val="0"/>
                                                  <w:marRight w:val="0"/>
                                                  <w:marTop w:val="0"/>
                                                  <w:marBottom w:val="0"/>
                                                  <w:divBdr>
                                                    <w:top w:val="none" w:sz="0" w:space="0" w:color="auto"/>
                                                    <w:left w:val="none" w:sz="0" w:space="0" w:color="auto"/>
                                                    <w:bottom w:val="none" w:sz="0" w:space="0" w:color="auto"/>
                                                    <w:right w:val="none" w:sz="0" w:space="0" w:color="auto"/>
                                                  </w:divBdr>
                                                </w:div>
                                                <w:div w:id="1954826813">
                                                  <w:marLeft w:val="0"/>
                                                  <w:marRight w:val="0"/>
                                                  <w:marTop w:val="0"/>
                                                  <w:marBottom w:val="0"/>
                                                  <w:divBdr>
                                                    <w:top w:val="none" w:sz="0" w:space="0" w:color="auto"/>
                                                    <w:left w:val="none" w:sz="0" w:space="0" w:color="auto"/>
                                                    <w:bottom w:val="none" w:sz="0" w:space="0" w:color="auto"/>
                                                    <w:right w:val="none" w:sz="0" w:space="0" w:color="auto"/>
                                                  </w:divBdr>
                                                </w:div>
                                                <w:div w:id="1954826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954826787">
      <w:marLeft w:val="0"/>
      <w:marRight w:val="0"/>
      <w:marTop w:val="0"/>
      <w:marBottom w:val="0"/>
      <w:divBdr>
        <w:top w:val="none" w:sz="0" w:space="0" w:color="auto"/>
        <w:left w:val="none" w:sz="0" w:space="0" w:color="auto"/>
        <w:bottom w:val="none" w:sz="0" w:space="0" w:color="auto"/>
        <w:right w:val="none" w:sz="0" w:space="0" w:color="auto"/>
      </w:divBdr>
      <w:divsChild>
        <w:div w:id="1954826798">
          <w:marLeft w:val="0"/>
          <w:marRight w:val="0"/>
          <w:marTop w:val="0"/>
          <w:marBottom w:val="0"/>
          <w:divBdr>
            <w:top w:val="none" w:sz="0" w:space="0" w:color="auto"/>
            <w:left w:val="none" w:sz="0" w:space="0" w:color="auto"/>
            <w:bottom w:val="none" w:sz="0" w:space="0" w:color="auto"/>
            <w:right w:val="none" w:sz="0" w:space="0" w:color="auto"/>
          </w:divBdr>
          <w:divsChild>
            <w:div w:id="1954826786">
              <w:marLeft w:val="0"/>
              <w:marRight w:val="0"/>
              <w:marTop w:val="0"/>
              <w:marBottom w:val="0"/>
              <w:divBdr>
                <w:top w:val="none" w:sz="0" w:space="0" w:color="auto"/>
                <w:left w:val="none" w:sz="0" w:space="0" w:color="auto"/>
                <w:bottom w:val="none" w:sz="0" w:space="0" w:color="auto"/>
                <w:right w:val="none" w:sz="0" w:space="0" w:color="auto"/>
              </w:divBdr>
              <w:divsChild>
                <w:div w:id="1954826819">
                  <w:marLeft w:val="0"/>
                  <w:marRight w:val="0"/>
                  <w:marTop w:val="0"/>
                  <w:marBottom w:val="0"/>
                  <w:divBdr>
                    <w:top w:val="none" w:sz="0" w:space="0" w:color="auto"/>
                    <w:left w:val="none" w:sz="0" w:space="0" w:color="auto"/>
                    <w:bottom w:val="none" w:sz="0" w:space="0" w:color="auto"/>
                    <w:right w:val="none" w:sz="0" w:space="0" w:color="auto"/>
                  </w:divBdr>
                  <w:divsChild>
                    <w:div w:id="195482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4826789">
      <w:marLeft w:val="0"/>
      <w:marRight w:val="0"/>
      <w:marTop w:val="0"/>
      <w:marBottom w:val="0"/>
      <w:divBdr>
        <w:top w:val="none" w:sz="0" w:space="0" w:color="auto"/>
        <w:left w:val="none" w:sz="0" w:space="0" w:color="auto"/>
        <w:bottom w:val="none" w:sz="0" w:space="0" w:color="auto"/>
        <w:right w:val="none" w:sz="0" w:space="0" w:color="auto"/>
      </w:divBdr>
      <w:divsChild>
        <w:div w:id="1954826769">
          <w:marLeft w:val="0"/>
          <w:marRight w:val="0"/>
          <w:marTop w:val="0"/>
          <w:marBottom w:val="0"/>
          <w:divBdr>
            <w:top w:val="none" w:sz="0" w:space="0" w:color="auto"/>
            <w:left w:val="none" w:sz="0" w:space="0" w:color="auto"/>
            <w:bottom w:val="none" w:sz="0" w:space="0" w:color="auto"/>
            <w:right w:val="none" w:sz="0" w:space="0" w:color="auto"/>
          </w:divBdr>
          <w:divsChild>
            <w:div w:id="1954826774">
              <w:marLeft w:val="0"/>
              <w:marRight w:val="0"/>
              <w:marTop w:val="0"/>
              <w:marBottom w:val="0"/>
              <w:divBdr>
                <w:top w:val="none" w:sz="0" w:space="0" w:color="auto"/>
                <w:left w:val="none" w:sz="0" w:space="0" w:color="auto"/>
                <w:bottom w:val="none" w:sz="0" w:space="0" w:color="auto"/>
                <w:right w:val="none" w:sz="0" w:space="0" w:color="auto"/>
              </w:divBdr>
              <w:divsChild>
                <w:div w:id="1954826754">
                  <w:marLeft w:val="0"/>
                  <w:marRight w:val="0"/>
                  <w:marTop w:val="0"/>
                  <w:marBottom w:val="0"/>
                  <w:divBdr>
                    <w:top w:val="none" w:sz="0" w:space="0" w:color="auto"/>
                    <w:left w:val="none" w:sz="0" w:space="0" w:color="auto"/>
                    <w:bottom w:val="none" w:sz="0" w:space="0" w:color="auto"/>
                    <w:right w:val="none" w:sz="0" w:space="0" w:color="auto"/>
                  </w:divBdr>
                  <w:divsChild>
                    <w:div w:id="1954826796">
                      <w:marLeft w:val="0"/>
                      <w:marRight w:val="0"/>
                      <w:marTop w:val="0"/>
                      <w:marBottom w:val="0"/>
                      <w:divBdr>
                        <w:top w:val="none" w:sz="0" w:space="0" w:color="auto"/>
                        <w:left w:val="none" w:sz="0" w:space="0" w:color="auto"/>
                        <w:bottom w:val="none" w:sz="0" w:space="0" w:color="auto"/>
                        <w:right w:val="none" w:sz="0" w:space="0" w:color="auto"/>
                      </w:divBdr>
                      <w:divsChild>
                        <w:div w:id="1954826761">
                          <w:marLeft w:val="0"/>
                          <w:marRight w:val="0"/>
                          <w:marTop w:val="0"/>
                          <w:marBottom w:val="0"/>
                          <w:divBdr>
                            <w:top w:val="none" w:sz="0" w:space="0" w:color="auto"/>
                            <w:left w:val="none" w:sz="0" w:space="0" w:color="auto"/>
                            <w:bottom w:val="none" w:sz="0" w:space="0" w:color="auto"/>
                            <w:right w:val="none" w:sz="0" w:space="0" w:color="auto"/>
                          </w:divBdr>
                          <w:divsChild>
                            <w:div w:id="1954826771">
                              <w:marLeft w:val="105"/>
                              <w:marRight w:val="105"/>
                              <w:marTop w:val="105"/>
                              <w:marBottom w:val="105"/>
                              <w:divBdr>
                                <w:top w:val="none" w:sz="0" w:space="0" w:color="auto"/>
                                <w:left w:val="none" w:sz="0" w:space="0" w:color="auto"/>
                                <w:bottom w:val="none" w:sz="0" w:space="0" w:color="auto"/>
                                <w:right w:val="none" w:sz="0" w:space="0" w:color="auto"/>
                              </w:divBdr>
                              <w:divsChild>
                                <w:div w:id="1954826809">
                                  <w:marLeft w:val="0"/>
                                  <w:marRight w:val="0"/>
                                  <w:marTop w:val="0"/>
                                  <w:marBottom w:val="0"/>
                                  <w:divBdr>
                                    <w:top w:val="none" w:sz="0" w:space="0" w:color="auto"/>
                                    <w:left w:val="none" w:sz="0" w:space="0" w:color="auto"/>
                                    <w:bottom w:val="none" w:sz="0" w:space="0" w:color="auto"/>
                                    <w:right w:val="none" w:sz="0" w:space="0" w:color="auto"/>
                                  </w:divBdr>
                                  <w:divsChild>
                                    <w:div w:id="1954826791">
                                      <w:marLeft w:val="0"/>
                                      <w:marRight w:val="0"/>
                                      <w:marTop w:val="0"/>
                                      <w:marBottom w:val="0"/>
                                      <w:divBdr>
                                        <w:top w:val="none" w:sz="0" w:space="0" w:color="auto"/>
                                        <w:left w:val="none" w:sz="0" w:space="0" w:color="auto"/>
                                        <w:bottom w:val="none" w:sz="0" w:space="0" w:color="auto"/>
                                        <w:right w:val="none" w:sz="0" w:space="0" w:color="auto"/>
                                      </w:divBdr>
                                      <w:divsChild>
                                        <w:div w:id="1954826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54826808">
      <w:marLeft w:val="0"/>
      <w:marRight w:val="0"/>
      <w:marTop w:val="0"/>
      <w:marBottom w:val="0"/>
      <w:divBdr>
        <w:top w:val="none" w:sz="0" w:space="0" w:color="auto"/>
        <w:left w:val="none" w:sz="0" w:space="0" w:color="auto"/>
        <w:bottom w:val="none" w:sz="0" w:space="0" w:color="auto"/>
        <w:right w:val="none" w:sz="0" w:space="0" w:color="auto"/>
      </w:divBdr>
      <w:divsChild>
        <w:div w:id="1954826785">
          <w:marLeft w:val="0"/>
          <w:marRight w:val="0"/>
          <w:marTop w:val="0"/>
          <w:marBottom w:val="0"/>
          <w:divBdr>
            <w:top w:val="none" w:sz="0" w:space="0" w:color="auto"/>
            <w:left w:val="none" w:sz="0" w:space="0" w:color="auto"/>
            <w:bottom w:val="none" w:sz="0" w:space="0" w:color="auto"/>
            <w:right w:val="none" w:sz="0" w:space="0" w:color="auto"/>
          </w:divBdr>
          <w:divsChild>
            <w:div w:id="1954826790">
              <w:marLeft w:val="0"/>
              <w:marRight w:val="0"/>
              <w:marTop w:val="0"/>
              <w:marBottom w:val="0"/>
              <w:divBdr>
                <w:top w:val="none" w:sz="0" w:space="0" w:color="auto"/>
                <w:left w:val="none" w:sz="0" w:space="0" w:color="auto"/>
                <w:bottom w:val="none" w:sz="0" w:space="0" w:color="auto"/>
                <w:right w:val="none" w:sz="0" w:space="0" w:color="auto"/>
              </w:divBdr>
              <w:divsChild>
                <w:div w:id="1954826783">
                  <w:marLeft w:val="0"/>
                  <w:marRight w:val="0"/>
                  <w:marTop w:val="0"/>
                  <w:marBottom w:val="0"/>
                  <w:divBdr>
                    <w:top w:val="none" w:sz="0" w:space="0" w:color="auto"/>
                    <w:left w:val="none" w:sz="0" w:space="0" w:color="auto"/>
                    <w:bottom w:val="none" w:sz="0" w:space="0" w:color="auto"/>
                    <w:right w:val="none" w:sz="0" w:space="0" w:color="auto"/>
                  </w:divBdr>
                  <w:divsChild>
                    <w:div w:id="195482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4826817">
      <w:marLeft w:val="0"/>
      <w:marRight w:val="0"/>
      <w:marTop w:val="0"/>
      <w:marBottom w:val="0"/>
      <w:divBdr>
        <w:top w:val="none" w:sz="0" w:space="0" w:color="auto"/>
        <w:left w:val="none" w:sz="0" w:space="0" w:color="auto"/>
        <w:bottom w:val="none" w:sz="0" w:space="0" w:color="auto"/>
        <w:right w:val="none" w:sz="0" w:space="0" w:color="auto"/>
      </w:divBdr>
      <w:divsChild>
        <w:div w:id="1954826776">
          <w:marLeft w:val="0"/>
          <w:marRight w:val="0"/>
          <w:marTop w:val="0"/>
          <w:marBottom w:val="0"/>
          <w:divBdr>
            <w:top w:val="none" w:sz="0" w:space="0" w:color="auto"/>
            <w:left w:val="none" w:sz="0" w:space="0" w:color="auto"/>
            <w:bottom w:val="none" w:sz="0" w:space="0" w:color="auto"/>
            <w:right w:val="none" w:sz="0" w:space="0" w:color="auto"/>
          </w:divBdr>
          <w:divsChild>
            <w:div w:id="1954826832">
              <w:marLeft w:val="0"/>
              <w:marRight w:val="0"/>
              <w:marTop w:val="0"/>
              <w:marBottom w:val="0"/>
              <w:divBdr>
                <w:top w:val="none" w:sz="0" w:space="0" w:color="auto"/>
                <w:left w:val="none" w:sz="0" w:space="0" w:color="auto"/>
                <w:bottom w:val="single" w:sz="6" w:space="0" w:color="999999"/>
                <w:right w:val="none" w:sz="0" w:space="0" w:color="auto"/>
              </w:divBdr>
              <w:divsChild>
                <w:div w:id="1954826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4826826">
      <w:marLeft w:val="0"/>
      <w:marRight w:val="0"/>
      <w:marTop w:val="0"/>
      <w:marBottom w:val="0"/>
      <w:divBdr>
        <w:top w:val="none" w:sz="0" w:space="0" w:color="auto"/>
        <w:left w:val="none" w:sz="0" w:space="0" w:color="auto"/>
        <w:bottom w:val="none" w:sz="0" w:space="0" w:color="auto"/>
        <w:right w:val="none" w:sz="0" w:space="0" w:color="auto"/>
      </w:divBdr>
      <w:divsChild>
        <w:div w:id="1954826777">
          <w:marLeft w:val="0"/>
          <w:marRight w:val="0"/>
          <w:marTop w:val="0"/>
          <w:marBottom w:val="0"/>
          <w:divBdr>
            <w:top w:val="none" w:sz="0" w:space="0" w:color="auto"/>
            <w:left w:val="none" w:sz="0" w:space="0" w:color="auto"/>
            <w:bottom w:val="none" w:sz="0" w:space="0" w:color="auto"/>
            <w:right w:val="none" w:sz="0" w:space="0" w:color="auto"/>
          </w:divBdr>
          <w:divsChild>
            <w:div w:id="1954826760">
              <w:marLeft w:val="0"/>
              <w:marRight w:val="0"/>
              <w:marTop w:val="0"/>
              <w:marBottom w:val="0"/>
              <w:divBdr>
                <w:top w:val="none" w:sz="0" w:space="0" w:color="auto"/>
                <w:left w:val="none" w:sz="0" w:space="0" w:color="auto"/>
                <w:bottom w:val="none" w:sz="0" w:space="0" w:color="auto"/>
                <w:right w:val="none" w:sz="0" w:space="0" w:color="auto"/>
              </w:divBdr>
              <w:divsChild>
                <w:div w:id="1954826766">
                  <w:marLeft w:val="0"/>
                  <w:marRight w:val="0"/>
                  <w:marTop w:val="0"/>
                  <w:marBottom w:val="0"/>
                  <w:divBdr>
                    <w:top w:val="none" w:sz="0" w:space="0" w:color="auto"/>
                    <w:left w:val="none" w:sz="0" w:space="0" w:color="auto"/>
                    <w:bottom w:val="none" w:sz="0" w:space="0" w:color="auto"/>
                    <w:right w:val="none" w:sz="0" w:space="0" w:color="auto"/>
                  </w:divBdr>
                  <w:divsChild>
                    <w:div w:id="1954826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4826828">
      <w:marLeft w:val="0"/>
      <w:marRight w:val="0"/>
      <w:marTop w:val="0"/>
      <w:marBottom w:val="0"/>
      <w:divBdr>
        <w:top w:val="none" w:sz="0" w:space="0" w:color="auto"/>
        <w:left w:val="none" w:sz="0" w:space="0" w:color="auto"/>
        <w:bottom w:val="none" w:sz="0" w:space="0" w:color="auto"/>
        <w:right w:val="none" w:sz="0" w:space="0" w:color="auto"/>
      </w:divBdr>
      <w:divsChild>
        <w:div w:id="1954826824">
          <w:marLeft w:val="0"/>
          <w:marRight w:val="0"/>
          <w:marTop w:val="0"/>
          <w:marBottom w:val="0"/>
          <w:divBdr>
            <w:top w:val="none" w:sz="0" w:space="0" w:color="auto"/>
            <w:left w:val="none" w:sz="0" w:space="0" w:color="auto"/>
            <w:bottom w:val="none" w:sz="0" w:space="0" w:color="auto"/>
            <w:right w:val="none" w:sz="0" w:space="0" w:color="auto"/>
          </w:divBdr>
          <w:divsChild>
            <w:div w:id="1954826753">
              <w:marLeft w:val="0"/>
              <w:marRight w:val="0"/>
              <w:marTop w:val="0"/>
              <w:marBottom w:val="0"/>
              <w:divBdr>
                <w:top w:val="none" w:sz="0" w:space="0" w:color="auto"/>
                <w:left w:val="none" w:sz="0" w:space="0" w:color="auto"/>
                <w:bottom w:val="single" w:sz="6" w:space="0" w:color="999999"/>
                <w:right w:val="none" w:sz="0" w:space="0" w:color="auto"/>
              </w:divBdr>
              <w:divsChild>
                <w:div w:id="1954826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4826829">
      <w:marLeft w:val="0"/>
      <w:marRight w:val="0"/>
      <w:marTop w:val="0"/>
      <w:marBottom w:val="0"/>
      <w:divBdr>
        <w:top w:val="none" w:sz="0" w:space="0" w:color="auto"/>
        <w:left w:val="none" w:sz="0" w:space="0" w:color="auto"/>
        <w:bottom w:val="none" w:sz="0" w:space="0" w:color="auto"/>
        <w:right w:val="none" w:sz="0" w:space="0" w:color="auto"/>
      </w:divBdr>
      <w:divsChild>
        <w:div w:id="1954826807">
          <w:marLeft w:val="0"/>
          <w:marRight w:val="0"/>
          <w:marTop w:val="0"/>
          <w:marBottom w:val="0"/>
          <w:divBdr>
            <w:top w:val="none" w:sz="0" w:space="0" w:color="auto"/>
            <w:left w:val="none" w:sz="0" w:space="0" w:color="auto"/>
            <w:bottom w:val="none" w:sz="0" w:space="0" w:color="auto"/>
            <w:right w:val="none" w:sz="0" w:space="0" w:color="auto"/>
          </w:divBdr>
          <w:divsChild>
            <w:div w:id="1954826758">
              <w:marLeft w:val="0"/>
              <w:marRight w:val="0"/>
              <w:marTop w:val="0"/>
              <w:marBottom w:val="0"/>
              <w:divBdr>
                <w:top w:val="none" w:sz="0" w:space="0" w:color="auto"/>
                <w:left w:val="none" w:sz="0" w:space="0" w:color="auto"/>
                <w:bottom w:val="none" w:sz="0" w:space="0" w:color="auto"/>
                <w:right w:val="none" w:sz="0" w:space="0" w:color="auto"/>
              </w:divBdr>
              <w:divsChild>
                <w:div w:id="1954826814">
                  <w:marLeft w:val="0"/>
                  <w:marRight w:val="0"/>
                  <w:marTop w:val="0"/>
                  <w:marBottom w:val="0"/>
                  <w:divBdr>
                    <w:top w:val="none" w:sz="0" w:space="0" w:color="auto"/>
                    <w:left w:val="none" w:sz="0" w:space="0" w:color="auto"/>
                    <w:bottom w:val="none" w:sz="0" w:space="0" w:color="auto"/>
                    <w:right w:val="none" w:sz="0" w:space="0" w:color="auto"/>
                  </w:divBdr>
                  <w:divsChild>
                    <w:div w:id="1954826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2867115">
      <w:bodyDiv w:val="1"/>
      <w:marLeft w:val="0"/>
      <w:marRight w:val="0"/>
      <w:marTop w:val="0"/>
      <w:marBottom w:val="0"/>
      <w:divBdr>
        <w:top w:val="none" w:sz="0" w:space="0" w:color="auto"/>
        <w:left w:val="none" w:sz="0" w:space="0" w:color="auto"/>
        <w:bottom w:val="none" w:sz="0" w:space="0" w:color="auto"/>
        <w:right w:val="none" w:sz="0" w:space="0" w:color="auto"/>
      </w:divBdr>
    </w:div>
    <w:div w:id="2093314541">
      <w:bodyDiv w:val="1"/>
      <w:marLeft w:val="0"/>
      <w:marRight w:val="0"/>
      <w:marTop w:val="0"/>
      <w:marBottom w:val="0"/>
      <w:divBdr>
        <w:top w:val="none" w:sz="0" w:space="0" w:color="auto"/>
        <w:left w:val="none" w:sz="0" w:space="0" w:color="auto"/>
        <w:bottom w:val="none" w:sz="0" w:space="0" w:color="auto"/>
        <w:right w:val="none" w:sz="0" w:space="0" w:color="auto"/>
      </w:divBdr>
      <w:divsChild>
        <w:div w:id="498810344">
          <w:marLeft w:val="0"/>
          <w:marRight w:val="0"/>
          <w:marTop w:val="0"/>
          <w:marBottom w:val="0"/>
          <w:divBdr>
            <w:top w:val="none" w:sz="0" w:space="0" w:color="auto"/>
            <w:left w:val="none" w:sz="0" w:space="0" w:color="auto"/>
            <w:bottom w:val="none" w:sz="0" w:space="0" w:color="auto"/>
            <w:right w:val="none" w:sz="0" w:space="0" w:color="auto"/>
          </w:divBdr>
          <w:divsChild>
            <w:div w:id="1084494350">
              <w:marLeft w:val="0"/>
              <w:marRight w:val="0"/>
              <w:marTop w:val="0"/>
              <w:marBottom w:val="0"/>
              <w:divBdr>
                <w:top w:val="none" w:sz="0" w:space="0" w:color="auto"/>
                <w:left w:val="none" w:sz="0" w:space="0" w:color="auto"/>
                <w:bottom w:val="none" w:sz="0" w:space="0" w:color="auto"/>
                <w:right w:val="none" w:sz="0" w:space="0" w:color="auto"/>
              </w:divBdr>
              <w:divsChild>
                <w:div w:id="1610888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expert.org"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xpert.d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trans-o-flex.com"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jp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CD8886-2B2E-FC48-8F91-806E1CB258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1143</Words>
  <Characters>7201</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tof</Company>
  <LinksUpToDate>false</LinksUpToDate>
  <CharactersWithSpaces>8328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trans-o-flex</dc:creator>
  <cp:lastModifiedBy>Kolaric, Sabine</cp:lastModifiedBy>
  <cp:revision>4</cp:revision>
  <cp:lastPrinted>2019-11-08T14:52:00Z</cp:lastPrinted>
  <dcterms:created xsi:type="dcterms:W3CDTF">2019-11-08T15:12:00Z</dcterms:created>
  <dcterms:modified xsi:type="dcterms:W3CDTF">2019-11-12T12:30:00Z</dcterms:modified>
</cp:coreProperties>
</file>